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3CB67" w14:textId="77777777" w:rsidR="002A62C8" w:rsidRDefault="002A62C8" w:rsidP="003216E6">
      <w:pPr>
        <w:spacing w:after="0" w:line="240" w:lineRule="auto"/>
        <w:ind w:left="4253"/>
        <w:jc w:val="both"/>
        <w:rPr>
          <w:rFonts w:ascii="Arial" w:hAnsi="Arial" w:cs="Arial"/>
          <w:sz w:val="26"/>
          <w:szCs w:val="26"/>
        </w:rPr>
      </w:pPr>
      <w:r w:rsidRPr="00110529">
        <w:rPr>
          <w:rFonts w:ascii="Arial" w:hAnsi="Arial" w:cs="Arial"/>
          <w:b/>
          <w:sz w:val="26"/>
          <w:szCs w:val="26"/>
        </w:rPr>
        <w:t>ASUNTO:</w:t>
      </w:r>
      <w:r w:rsidRPr="00110529">
        <w:rPr>
          <w:rFonts w:ascii="Arial" w:hAnsi="Arial" w:cs="Arial"/>
          <w:sz w:val="26"/>
          <w:szCs w:val="26"/>
        </w:rPr>
        <w:t xml:space="preserve"> Iniciativa con Proyecto de Decreto, que presenta la Diputada Dolores del Carmen Gutiérrez Zurita, de la </w:t>
      </w:r>
      <w:r w:rsidR="00F80971">
        <w:rPr>
          <w:rFonts w:ascii="Arial" w:hAnsi="Arial" w:cs="Arial"/>
          <w:sz w:val="26"/>
          <w:szCs w:val="26"/>
        </w:rPr>
        <w:t>F</w:t>
      </w:r>
      <w:r w:rsidRPr="00110529">
        <w:rPr>
          <w:rFonts w:ascii="Arial" w:hAnsi="Arial" w:cs="Arial"/>
          <w:sz w:val="26"/>
          <w:szCs w:val="26"/>
        </w:rPr>
        <w:t xml:space="preserve">racción </w:t>
      </w:r>
      <w:r w:rsidR="00F80971">
        <w:rPr>
          <w:rFonts w:ascii="Arial" w:hAnsi="Arial" w:cs="Arial"/>
          <w:sz w:val="26"/>
          <w:szCs w:val="26"/>
        </w:rPr>
        <w:t>P</w:t>
      </w:r>
      <w:r w:rsidRPr="00110529">
        <w:rPr>
          <w:rFonts w:ascii="Arial" w:hAnsi="Arial" w:cs="Arial"/>
          <w:sz w:val="26"/>
          <w:szCs w:val="26"/>
        </w:rPr>
        <w:t xml:space="preserve">arlamentaria del Partido de la Revolución Democrática, </w:t>
      </w:r>
      <w:r w:rsidR="0081332C" w:rsidRPr="00110529">
        <w:rPr>
          <w:rFonts w:ascii="Arial" w:hAnsi="Arial" w:cs="Arial"/>
          <w:sz w:val="26"/>
          <w:szCs w:val="26"/>
        </w:rPr>
        <w:t xml:space="preserve">por el que se </w:t>
      </w:r>
      <w:r w:rsidR="004709BC" w:rsidRPr="00110529">
        <w:rPr>
          <w:rFonts w:ascii="Arial" w:hAnsi="Arial" w:cs="Arial"/>
          <w:sz w:val="26"/>
          <w:szCs w:val="26"/>
        </w:rPr>
        <w:t>adiciona la fracción XXV, recorriéndose los subsecuentes al artículo 36 de la Constitución Política del Estado Libre y Soberano de Tabasco</w:t>
      </w:r>
      <w:r w:rsidR="0081332C" w:rsidRPr="00110529">
        <w:rPr>
          <w:rFonts w:ascii="Arial" w:hAnsi="Arial" w:cs="Arial"/>
          <w:sz w:val="26"/>
          <w:szCs w:val="26"/>
        </w:rPr>
        <w:t xml:space="preserve">. En </w:t>
      </w:r>
      <w:r w:rsidR="00F80971" w:rsidRPr="00110529">
        <w:rPr>
          <w:rFonts w:ascii="Arial" w:hAnsi="Arial" w:cs="Arial"/>
          <w:sz w:val="26"/>
          <w:szCs w:val="26"/>
        </w:rPr>
        <w:t>materia presupuestaria</w:t>
      </w:r>
      <w:r w:rsidR="0081332C" w:rsidRPr="00110529">
        <w:rPr>
          <w:rFonts w:ascii="Arial" w:hAnsi="Arial" w:cs="Arial"/>
          <w:sz w:val="26"/>
          <w:szCs w:val="26"/>
        </w:rPr>
        <w:t>.</w:t>
      </w:r>
    </w:p>
    <w:p w14:paraId="61FF11EC" w14:textId="77777777" w:rsidR="00F80971" w:rsidRPr="00110529" w:rsidRDefault="00F80971" w:rsidP="003216E6">
      <w:pPr>
        <w:spacing w:after="0" w:line="240" w:lineRule="auto"/>
        <w:ind w:left="4253"/>
        <w:jc w:val="both"/>
        <w:rPr>
          <w:rFonts w:ascii="Arial" w:hAnsi="Arial" w:cs="Arial"/>
          <w:sz w:val="26"/>
          <w:szCs w:val="26"/>
        </w:rPr>
      </w:pPr>
    </w:p>
    <w:p w14:paraId="115F6CF8" w14:textId="77777777" w:rsidR="002A62C8" w:rsidRPr="00110529" w:rsidRDefault="002A62C8" w:rsidP="003216E6">
      <w:pPr>
        <w:spacing w:after="0" w:line="240" w:lineRule="auto"/>
        <w:rPr>
          <w:rFonts w:ascii="Arial" w:hAnsi="Arial" w:cs="Arial"/>
          <w:sz w:val="26"/>
          <w:szCs w:val="26"/>
        </w:rPr>
      </w:pPr>
    </w:p>
    <w:p w14:paraId="14E41E98" w14:textId="77777777" w:rsidR="002A62C8" w:rsidRPr="00110529" w:rsidRDefault="002A62C8" w:rsidP="003216E6">
      <w:pPr>
        <w:spacing w:after="0" w:line="240" w:lineRule="auto"/>
        <w:jc w:val="right"/>
        <w:rPr>
          <w:rFonts w:ascii="Arial" w:hAnsi="Arial" w:cs="Arial"/>
          <w:color w:val="000000" w:themeColor="text1"/>
          <w:sz w:val="26"/>
          <w:szCs w:val="26"/>
        </w:rPr>
      </w:pPr>
      <w:r w:rsidRPr="00110529">
        <w:rPr>
          <w:rFonts w:ascii="Arial" w:hAnsi="Arial" w:cs="Arial"/>
          <w:color w:val="000000" w:themeColor="text1"/>
          <w:sz w:val="26"/>
          <w:szCs w:val="26"/>
        </w:rPr>
        <w:t xml:space="preserve">Villahermosa, Tabasco a </w:t>
      </w:r>
      <w:r w:rsidR="004709BC" w:rsidRPr="00110529">
        <w:rPr>
          <w:rFonts w:ascii="Arial" w:hAnsi="Arial" w:cs="Arial"/>
          <w:color w:val="000000" w:themeColor="text1"/>
          <w:sz w:val="26"/>
          <w:szCs w:val="26"/>
        </w:rPr>
        <w:t>03</w:t>
      </w:r>
      <w:r w:rsidRPr="00110529">
        <w:rPr>
          <w:rFonts w:ascii="Arial" w:hAnsi="Arial" w:cs="Arial"/>
          <w:color w:val="000000" w:themeColor="text1"/>
          <w:sz w:val="26"/>
          <w:szCs w:val="26"/>
        </w:rPr>
        <w:t xml:space="preserve"> de </w:t>
      </w:r>
      <w:r w:rsidR="004709BC" w:rsidRPr="00110529">
        <w:rPr>
          <w:rFonts w:ascii="Arial" w:hAnsi="Arial" w:cs="Arial"/>
          <w:color w:val="000000" w:themeColor="text1"/>
          <w:sz w:val="26"/>
          <w:szCs w:val="26"/>
        </w:rPr>
        <w:t>dici</w:t>
      </w:r>
      <w:r w:rsidRPr="00110529">
        <w:rPr>
          <w:rFonts w:ascii="Arial" w:hAnsi="Arial" w:cs="Arial"/>
          <w:color w:val="000000" w:themeColor="text1"/>
          <w:sz w:val="26"/>
          <w:szCs w:val="26"/>
        </w:rPr>
        <w:t>embre del 201</w:t>
      </w:r>
      <w:r w:rsidR="004709BC" w:rsidRPr="00110529">
        <w:rPr>
          <w:rFonts w:ascii="Arial" w:hAnsi="Arial" w:cs="Arial"/>
          <w:color w:val="000000" w:themeColor="text1"/>
          <w:sz w:val="26"/>
          <w:szCs w:val="26"/>
        </w:rPr>
        <w:t>9</w:t>
      </w:r>
    </w:p>
    <w:p w14:paraId="0E765F0D" w14:textId="77777777" w:rsidR="002A62C8" w:rsidRPr="00110529" w:rsidRDefault="002A62C8" w:rsidP="003216E6">
      <w:pPr>
        <w:spacing w:after="0" w:line="240" w:lineRule="auto"/>
        <w:rPr>
          <w:rFonts w:ascii="Arial" w:hAnsi="Arial" w:cs="Arial"/>
          <w:color w:val="000000" w:themeColor="text1"/>
          <w:sz w:val="26"/>
          <w:szCs w:val="26"/>
        </w:rPr>
      </w:pPr>
    </w:p>
    <w:p w14:paraId="6E29212E" w14:textId="77777777" w:rsidR="003216E6" w:rsidRPr="00110529" w:rsidRDefault="003216E6" w:rsidP="003216E6">
      <w:pPr>
        <w:spacing w:after="0" w:line="240" w:lineRule="auto"/>
        <w:rPr>
          <w:rFonts w:ascii="Arial" w:hAnsi="Arial" w:cs="Arial"/>
          <w:b/>
          <w:color w:val="000000" w:themeColor="text1"/>
          <w:sz w:val="26"/>
          <w:szCs w:val="26"/>
        </w:rPr>
      </w:pPr>
    </w:p>
    <w:p w14:paraId="3AEAC90A" w14:textId="77777777" w:rsidR="004709BC" w:rsidRPr="00110529" w:rsidRDefault="004709BC" w:rsidP="004709BC">
      <w:pPr>
        <w:pStyle w:val="Sinespaciado"/>
        <w:jc w:val="both"/>
        <w:rPr>
          <w:rFonts w:ascii="Arial" w:eastAsia="Times New Roman" w:hAnsi="Arial" w:cs="Arial"/>
          <w:b/>
          <w:sz w:val="26"/>
          <w:szCs w:val="26"/>
          <w:lang w:val="es-MX" w:eastAsia="es-MX"/>
        </w:rPr>
      </w:pPr>
      <w:r w:rsidRPr="00110529">
        <w:rPr>
          <w:rFonts w:ascii="Arial" w:eastAsia="Times New Roman" w:hAnsi="Arial" w:cs="Arial"/>
          <w:b/>
          <w:sz w:val="26"/>
          <w:szCs w:val="26"/>
          <w:lang w:val="es-MX" w:eastAsia="es-MX"/>
        </w:rPr>
        <w:t xml:space="preserve">DIP. RAFAEL ELÍAS SÁNCHEZ CABRALES. </w:t>
      </w:r>
    </w:p>
    <w:p w14:paraId="5C2F4AB0" w14:textId="77777777" w:rsidR="004709BC" w:rsidRPr="00110529" w:rsidRDefault="004709BC" w:rsidP="004709BC">
      <w:pPr>
        <w:pStyle w:val="Sinespaciado"/>
        <w:jc w:val="both"/>
        <w:rPr>
          <w:rFonts w:ascii="Arial" w:eastAsia="Times New Roman" w:hAnsi="Arial" w:cs="Arial"/>
          <w:b/>
          <w:sz w:val="26"/>
          <w:szCs w:val="26"/>
          <w:lang w:val="es-MX" w:eastAsia="es-MX"/>
        </w:rPr>
      </w:pPr>
      <w:r w:rsidRPr="00110529">
        <w:rPr>
          <w:rFonts w:ascii="Arial" w:eastAsia="Times New Roman" w:hAnsi="Arial" w:cs="Arial"/>
          <w:b/>
          <w:sz w:val="26"/>
          <w:szCs w:val="26"/>
          <w:lang w:val="es-MX" w:eastAsia="es-MX"/>
        </w:rPr>
        <w:t>PRESIDENTE DE LA MESA DIRECTIVA DEL</w:t>
      </w:r>
    </w:p>
    <w:p w14:paraId="1D513BC6" w14:textId="77777777" w:rsidR="004709BC" w:rsidRPr="00110529" w:rsidRDefault="004709BC" w:rsidP="004709BC">
      <w:pPr>
        <w:pStyle w:val="Sinespaciado"/>
        <w:jc w:val="both"/>
        <w:rPr>
          <w:rFonts w:ascii="Arial" w:eastAsia="Times New Roman" w:hAnsi="Arial" w:cs="Arial"/>
          <w:b/>
          <w:sz w:val="26"/>
          <w:szCs w:val="26"/>
          <w:lang w:val="es-MX" w:eastAsia="es-MX"/>
        </w:rPr>
      </w:pPr>
      <w:r w:rsidRPr="00110529">
        <w:rPr>
          <w:rFonts w:ascii="Arial" w:eastAsia="Times New Roman" w:hAnsi="Arial" w:cs="Arial"/>
          <w:b/>
          <w:sz w:val="26"/>
          <w:szCs w:val="26"/>
          <w:lang w:val="es-MX" w:eastAsia="es-MX"/>
        </w:rPr>
        <w:t>H. CONGRESO DEL ESTADO DE TABASCO</w:t>
      </w:r>
    </w:p>
    <w:p w14:paraId="506EDBBE" w14:textId="77777777" w:rsidR="002A62C8" w:rsidRPr="00110529" w:rsidRDefault="004709BC" w:rsidP="004709BC">
      <w:pPr>
        <w:tabs>
          <w:tab w:val="left" w:pos="5245"/>
        </w:tabs>
        <w:spacing w:after="0" w:line="240" w:lineRule="auto"/>
        <w:rPr>
          <w:rFonts w:ascii="Arial" w:hAnsi="Arial" w:cs="Arial"/>
          <w:b/>
          <w:color w:val="000000" w:themeColor="text1"/>
          <w:sz w:val="26"/>
          <w:szCs w:val="26"/>
        </w:rPr>
      </w:pPr>
      <w:r w:rsidRPr="00110529">
        <w:rPr>
          <w:rFonts w:ascii="Arial" w:eastAsia="Times New Roman" w:hAnsi="Arial" w:cs="Arial"/>
          <w:b/>
          <w:sz w:val="26"/>
          <w:szCs w:val="26"/>
          <w:lang w:eastAsia="es-MX"/>
        </w:rPr>
        <w:t>P R E S E N T E</w:t>
      </w:r>
    </w:p>
    <w:p w14:paraId="47F0E66F" w14:textId="77777777" w:rsidR="002A62C8" w:rsidRPr="00110529" w:rsidRDefault="002A62C8" w:rsidP="003216E6">
      <w:pPr>
        <w:spacing w:after="0" w:line="240" w:lineRule="auto"/>
        <w:ind w:firstLine="708"/>
        <w:rPr>
          <w:rFonts w:ascii="Arial" w:eastAsia="Arial" w:hAnsi="Arial" w:cs="Arial"/>
          <w:sz w:val="26"/>
          <w:szCs w:val="26"/>
        </w:rPr>
      </w:pPr>
    </w:p>
    <w:p w14:paraId="7FC50511" w14:textId="77777777" w:rsidR="002A62C8" w:rsidRPr="00110529" w:rsidRDefault="002A62C8" w:rsidP="00776BBF">
      <w:pPr>
        <w:spacing w:after="0" w:line="360" w:lineRule="auto"/>
        <w:ind w:firstLine="709"/>
        <w:jc w:val="both"/>
        <w:rPr>
          <w:rFonts w:ascii="Arial" w:eastAsia="Arial" w:hAnsi="Arial" w:cs="Arial"/>
          <w:sz w:val="26"/>
          <w:szCs w:val="26"/>
        </w:rPr>
      </w:pPr>
      <w:r w:rsidRPr="00110529">
        <w:rPr>
          <w:rFonts w:ascii="Arial" w:hAnsi="Arial" w:cs="Arial"/>
          <w:sz w:val="26"/>
          <w:szCs w:val="26"/>
        </w:rPr>
        <w:t xml:space="preserve">La suscrita Diputada </w:t>
      </w:r>
      <w:r w:rsidR="00F80971">
        <w:rPr>
          <w:rFonts w:ascii="Arial" w:hAnsi="Arial" w:cs="Arial"/>
          <w:b/>
          <w:sz w:val="26"/>
          <w:szCs w:val="26"/>
        </w:rPr>
        <w:t>Dolores d</w:t>
      </w:r>
      <w:r w:rsidRPr="00110529">
        <w:rPr>
          <w:rFonts w:ascii="Arial" w:hAnsi="Arial" w:cs="Arial"/>
          <w:b/>
          <w:sz w:val="26"/>
          <w:szCs w:val="26"/>
        </w:rPr>
        <w:t>el Carmen Gutiérrez Zurita</w:t>
      </w:r>
      <w:r w:rsidRPr="00110529">
        <w:rPr>
          <w:rFonts w:ascii="Arial" w:hAnsi="Arial" w:cs="Arial"/>
          <w:sz w:val="26"/>
          <w:szCs w:val="26"/>
        </w:rPr>
        <w:t xml:space="preserve">, en ejercicio de la facultad que me confieren los Artículos 33, fracción II de la Constitución Política del Estado Libre y Soberano de Tabasco, 22, 120, 121, fracción II, de la Ley Orgánica del Poder Legislativo del Estado, y 74 del Reglamento Interior del H. Congreso, me permito presentar a consideración de esta Soberanía, </w:t>
      </w:r>
      <w:r w:rsidR="00732498" w:rsidRPr="00110529">
        <w:rPr>
          <w:rFonts w:ascii="Arial" w:hAnsi="Arial" w:cs="Arial"/>
          <w:sz w:val="26"/>
          <w:szCs w:val="26"/>
        </w:rPr>
        <w:t xml:space="preserve">Iniciativa con Proyecto de Decreto, </w:t>
      </w:r>
      <w:r w:rsidR="004709BC" w:rsidRPr="00110529">
        <w:rPr>
          <w:rFonts w:ascii="Arial" w:hAnsi="Arial" w:cs="Arial"/>
          <w:sz w:val="26"/>
          <w:szCs w:val="26"/>
        </w:rPr>
        <w:t xml:space="preserve">por el que se </w:t>
      </w:r>
      <w:r w:rsidR="004709BC" w:rsidRPr="00800747">
        <w:rPr>
          <w:rFonts w:ascii="Arial" w:hAnsi="Arial" w:cs="Arial"/>
          <w:b/>
          <w:sz w:val="26"/>
          <w:szCs w:val="26"/>
        </w:rPr>
        <w:t>Adiciona la fracción XXV, recorriéndose los subsecuentes, al artículo 36 de la Constitución Política del Estado Libre y Soberano de Tabasco</w:t>
      </w:r>
      <w:r w:rsidR="00732498" w:rsidRPr="00800747">
        <w:rPr>
          <w:rFonts w:ascii="Arial" w:hAnsi="Arial" w:cs="Arial"/>
          <w:b/>
          <w:sz w:val="26"/>
          <w:szCs w:val="26"/>
        </w:rPr>
        <w:t>.</w:t>
      </w:r>
      <w:r w:rsidR="00732498" w:rsidRPr="00110529">
        <w:rPr>
          <w:rFonts w:ascii="Arial" w:hAnsi="Arial" w:cs="Arial"/>
          <w:sz w:val="26"/>
          <w:szCs w:val="26"/>
        </w:rPr>
        <w:t xml:space="preserve"> En materia </w:t>
      </w:r>
      <w:r w:rsidR="008E1E3B" w:rsidRPr="00110529">
        <w:rPr>
          <w:rFonts w:ascii="Arial" w:hAnsi="Arial" w:cs="Arial"/>
          <w:sz w:val="26"/>
          <w:szCs w:val="26"/>
        </w:rPr>
        <w:t>presupuestaria</w:t>
      </w:r>
      <w:r w:rsidR="00C8746F" w:rsidRPr="00110529">
        <w:rPr>
          <w:rFonts w:ascii="Arial" w:hAnsi="Arial" w:cs="Arial"/>
          <w:sz w:val="26"/>
          <w:szCs w:val="26"/>
        </w:rPr>
        <w:t>,</w:t>
      </w:r>
      <w:r w:rsidRPr="00110529">
        <w:rPr>
          <w:rFonts w:ascii="Arial" w:eastAsia="Arial" w:hAnsi="Arial" w:cs="Arial"/>
          <w:sz w:val="26"/>
          <w:szCs w:val="26"/>
        </w:rPr>
        <w:t xml:space="preserve"> conforme a la siguiente: </w:t>
      </w:r>
    </w:p>
    <w:p w14:paraId="446047B9" w14:textId="77777777" w:rsidR="001E0208" w:rsidRPr="00110529" w:rsidRDefault="001E0208" w:rsidP="003216E6">
      <w:pPr>
        <w:spacing w:after="0" w:line="240" w:lineRule="auto"/>
        <w:ind w:firstLine="708"/>
        <w:jc w:val="both"/>
        <w:rPr>
          <w:rFonts w:ascii="Arial" w:hAnsi="Arial" w:cs="Arial"/>
          <w:sz w:val="26"/>
          <w:szCs w:val="26"/>
        </w:rPr>
      </w:pPr>
    </w:p>
    <w:p w14:paraId="3CAC6970" w14:textId="77777777" w:rsidR="002A62C8" w:rsidRPr="00110529" w:rsidRDefault="002A62C8" w:rsidP="003216E6">
      <w:pPr>
        <w:pStyle w:val="Ttulo1"/>
        <w:spacing w:after="0" w:line="240" w:lineRule="auto"/>
        <w:ind w:right="0"/>
        <w:rPr>
          <w:sz w:val="26"/>
          <w:szCs w:val="26"/>
        </w:rPr>
      </w:pPr>
    </w:p>
    <w:p w14:paraId="3D55B060" w14:textId="77777777" w:rsidR="002A62C8" w:rsidRPr="00110529" w:rsidRDefault="002A62C8" w:rsidP="003216E6">
      <w:pPr>
        <w:pStyle w:val="Ttulo1"/>
        <w:spacing w:after="0" w:line="240" w:lineRule="auto"/>
        <w:ind w:right="0"/>
        <w:rPr>
          <w:sz w:val="26"/>
          <w:szCs w:val="26"/>
        </w:rPr>
      </w:pPr>
      <w:r w:rsidRPr="00110529">
        <w:rPr>
          <w:sz w:val="26"/>
          <w:szCs w:val="26"/>
        </w:rPr>
        <w:t xml:space="preserve">EXPOSICIÓN DE MOTIVOS </w:t>
      </w:r>
    </w:p>
    <w:p w14:paraId="1B5C1FAE" w14:textId="77777777" w:rsidR="003216E6" w:rsidRPr="00110529" w:rsidRDefault="003216E6" w:rsidP="003216E6">
      <w:pPr>
        <w:rPr>
          <w:sz w:val="26"/>
          <w:szCs w:val="26"/>
          <w:lang w:eastAsia="es-MX"/>
        </w:rPr>
      </w:pPr>
    </w:p>
    <w:p w14:paraId="383810A8" w14:textId="77777777" w:rsidR="001A1735" w:rsidRPr="00110529" w:rsidRDefault="001A1735" w:rsidP="001A1735">
      <w:pPr>
        <w:spacing w:after="0" w:line="360" w:lineRule="auto"/>
        <w:jc w:val="both"/>
        <w:rPr>
          <w:rFonts w:ascii="Arial" w:hAnsi="Arial" w:cs="Arial"/>
          <w:sz w:val="26"/>
          <w:szCs w:val="26"/>
        </w:rPr>
      </w:pPr>
      <w:r w:rsidRPr="00110529">
        <w:rPr>
          <w:rFonts w:ascii="Arial" w:hAnsi="Arial" w:cs="Arial"/>
          <w:b/>
          <w:sz w:val="26"/>
          <w:szCs w:val="26"/>
        </w:rPr>
        <w:lastRenderedPageBreak/>
        <w:t>PRIMERO. -</w:t>
      </w:r>
      <w:r w:rsidR="00D711FF" w:rsidRPr="00110529">
        <w:rPr>
          <w:rFonts w:ascii="Arial" w:hAnsi="Arial" w:cs="Arial"/>
          <w:sz w:val="26"/>
          <w:szCs w:val="26"/>
        </w:rPr>
        <w:t xml:space="preserve"> </w:t>
      </w:r>
      <w:r w:rsidRPr="00110529">
        <w:rPr>
          <w:rFonts w:ascii="Arial" w:hAnsi="Arial" w:cs="Arial"/>
          <w:sz w:val="26"/>
          <w:szCs w:val="26"/>
        </w:rPr>
        <w:t xml:space="preserve">Que la división de poderes es un principio de organización política basado en que las distintas tareas asignadas a la autoridad pública se encuentren repartidas en órganos diferentes, con atribuciones que permitan vigilar y, en su caso, ser contrapeso en las decisiones cuya injerencia afecten a los gobernados. </w:t>
      </w:r>
      <w:r w:rsidRPr="00110529">
        <w:rPr>
          <w:rFonts w:ascii="Arial" w:hAnsi="Arial" w:cs="Arial"/>
          <w:b/>
          <w:sz w:val="26"/>
          <w:szCs w:val="26"/>
        </w:rPr>
        <w:t>Conforme a los postulados de Montesquieu, el Poder y las decisiones de éste no debían concentrarse en una sola persona, pues de esta forma se evitaría la tiranía.</w:t>
      </w:r>
      <w:r w:rsidRPr="00110529">
        <w:rPr>
          <w:rFonts w:ascii="Arial" w:hAnsi="Arial" w:cs="Arial"/>
          <w:sz w:val="26"/>
          <w:szCs w:val="26"/>
        </w:rPr>
        <w:t xml:space="preserve"> Así pues, a su juicio, debían existir órganos de poder distintos que se controlarían unos a otros, todo articulado en un siste</w:t>
      </w:r>
      <w:r w:rsidR="00CC0CA8">
        <w:rPr>
          <w:rFonts w:ascii="Arial" w:hAnsi="Arial" w:cs="Arial"/>
          <w:sz w:val="26"/>
          <w:szCs w:val="26"/>
        </w:rPr>
        <w:t>ma de equilibrios y contrapesos;</w:t>
      </w:r>
      <w:r w:rsidRPr="00110529">
        <w:rPr>
          <w:rFonts w:ascii="Arial" w:hAnsi="Arial" w:cs="Arial"/>
          <w:sz w:val="26"/>
          <w:szCs w:val="26"/>
        </w:rPr>
        <w:t xml:space="preserve"> </w:t>
      </w:r>
    </w:p>
    <w:p w14:paraId="59E3CA95" w14:textId="77777777" w:rsidR="001A1735" w:rsidRPr="00110529" w:rsidRDefault="001A1735" w:rsidP="001A1735">
      <w:pPr>
        <w:spacing w:after="0" w:line="360" w:lineRule="auto"/>
        <w:jc w:val="both"/>
        <w:rPr>
          <w:rFonts w:ascii="Arial" w:hAnsi="Arial" w:cs="Arial"/>
          <w:sz w:val="26"/>
          <w:szCs w:val="26"/>
        </w:rPr>
      </w:pPr>
    </w:p>
    <w:p w14:paraId="12DF8FE5" w14:textId="77777777" w:rsidR="00DB489C" w:rsidRPr="00110529" w:rsidRDefault="001A1735" w:rsidP="00682793">
      <w:pPr>
        <w:spacing w:after="0" w:line="360" w:lineRule="auto"/>
        <w:jc w:val="both"/>
        <w:rPr>
          <w:rFonts w:ascii="Arial" w:hAnsi="Arial" w:cs="Arial"/>
          <w:sz w:val="26"/>
          <w:szCs w:val="26"/>
        </w:rPr>
      </w:pPr>
      <w:r w:rsidRPr="00110529">
        <w:rPr>
          <w:rFonts w:ascii="Arial" w:hAnsi="Arial" w:cs="Arial"/>
          <w:b/>
          <w:sz w:val="26"/>
          <w:szCs w:val="26"/>
        </w:rPr>
        <w:t>SEGUNDO. -</w:t>
      </w:r>
      <w:r w:rsidR="00D711FF" w:rsidRPr="00110529">
        <w:rPr>
          <w:rFonts w:ascii="Arial" w:hAnsi="Arial" w:cs="Arial"/>
          <w:b/>
          <w:sz w:val="26"/>
          <w:szCs w:val="26"/>
        </w:rPr>
        <w:t xml:space="preserve"> </w:t>
      </w:r>
      <w:r w:rsidR="00DB489C" w:rsidRPr="00110529">
        <w:rPr>
          <w:rFonts w:ascii="Arial" w:hAnsi="Arial" w:cs="Arial"/>
          <w:sz w:val="26"/>
          <w:szCs w:val="26"/>
        </w:rPr>
        <w:t xml:space="preserve">Que </w:t>
      </w:r>
      <w:r w:rsidRPr="00110529">
        <w:rPr>
          <w:rFonts w:ascii="Arial" w:hAnsi="Arial" w:cs="Arial"/>
          <w:sz w:val="26"/>
          <w:szCs w:val="26"/>
        </w:rPr>
        <w:t>la división de poderes se convirtió así en un puntal básico de las Revoluciones liberales porque atacaba de lleno uno de los p</w:t>
      </w:r>
      <w:r w:rsidR="00644E69" w:rsidRPr="00110529">
        <w:rPr>
          <w:rFonts w:ascii="Arial" w:hAnsi="Arial" w:cs="Arial"/>
          <w:sz w:val="26"/>
          <w:szCs w:val="26"/>
        </w:rPr>
        <w:t>ilares de la Monarquía absoluta;</w:t>
      </w:r>
      <w:r w:rsidRPr="00110529">
        <w:rPr>
          <w:rFonts w:ascii="Arial" w:hAnsi="Arial" w:cs="Arial"/>
          <w:sz w:val="26"/>
          <w:szCs w:val="26"/>
        </w:rPr>
        <w:t xml:space="preserve"> la concentración de los poderes en una institución, la Corona</w:t>
      </w:r>
      <w:r w:rsidR="00644E69" w:rsidRPr="00110529">
        <w:rPr>
          <w:rFonts w:ascii="Arial" w:hAnsi="Arial" w:cs="Arial"/>
          <w:sz w:val="26"/>
          <w:szCs w:val="26"/>
        </w:rPr>
        <w:t xml:space="preserve">. </w:t>
      </w:r>
      <w:r w:rsidRPr="00110529">
        <w:rPr>
          <w:rFonts w:ascii="Arial" w:hAnsi="Arial" w:cs="Arial"/>
          <w:sz w:val="26"/>
          <w:szCs w:val="26"/>
        </w:rPr>
        <w:t>El sistema político liberal que se diseñó en las Constituciones dejaba muy claro este principio en la parte orgánica de las mismas, junto con el otro puntal de la nueva ideología, el reconocimiento y garantía de los derechos, que aparecería en la parte dogmática de los textos constitucionales</w:t>
      </w:r>
      <w:r w:rsidR="00EE7502" w:rsidRPr="00110529">
        <w:rPr>
          <w:rFonts w:ascii="Arial" w:hAnsi="Arial" w:cs="Arial"/>
          <w:sz w:val="26"/>
          <w:szCs w:val="26"/>
        </w:rPr>
        <w:t>.</w:t>
      </w:r>
      <w:r w:rsidR="0098323D" w:rsidRPr="00110529">
        <w:rPr>
          <w:rStyle w:val="Refdenotaalpie"/>
          <w:rFonts w:ascii="Arial" w:hAnsi="Arial" w:cs="Arial"/>
          <w:sz w:val="26"/>
          <w:szCs w:val="26"/>
        </w:rPr>
        <w:footnoteReference w:id="1"/>
      </w:r>
      <w:r w:rsidR="00EE7502" w:rsidRPr="00110529">
        <w:rPr>
          <w:rFonts w:ascii="Arial" w:hAnsi="Arial" w:cs="Arial"/>
          <w:sz w:val="26"/>
          <w:szCs w:val="26"/>
        </w:rPr>
        <w:t xml:space="preserve"> La forma de establecer pesos y contrapesos al ejercicio del poder público, es un eje fundamental en todo orden democrático existente, pues de esta forma, se garantiza que el poder otorgado por los gobernados a sus representantes no será ejercido de manera arbitraria o despótica, sino que este habrá de realizar el fin primordial por el cual ha sido otorgado este Poder, en este caso el bienestar social de la colectividad.</w:t>
      </w:r>
      <w:r w:rsidR="00D01AAE" w:rsidRPr="00110529">
        <w:rPr>
          <w:rFonts w:ascii="Arial" w:hAnsi="Arial" w:cs="Arial"/>
          <w:sz w:val="26"/>
          <w:szCs w:val="26"/>
        </w:rPr>
        <w:t xml:space="preserve">;  </w:t>
      </w:r>
    </w:p>
    <w:p w14:paraId="25A00EE6" w14:textId="77777777" w:rsidR="00D711FF" w:rsidRPr="00110529" w:rsidRDefault="00D711FF" w:rsidP="00776BBF">
      <w:pPr>
        <w:spacing w:after="0" w:line="360" w:lineRule="auto"/>
        <w:jc w:val="both"/>
        <w:rPr>
          <w:rFonts w:ascii="Arial" w:hAnsi="Arial" w:cs="Arial"/>
          <w:sz w:val="26"/>
          <w:szCs w:val="26"/>
        </w:rPr>
      </w:pPr>
    </w:p>
    <w:p w14:paraId="086844B5" w14:textId="77777777" w:rsidR="001E0208" w:rsidRPr="00110529" w:rsidRDefault="0029188B" w:rsidP="00EE7502">
      <w:pPr>
        <w:spacing w:after="0" w:line="360" w:lineRule="auto"/>
        <w:jc w:val="both"/>
        <w:rPr>
          <w:rFonts w:ascii="Arial" w:hAnsi="Arial" w:cs="Arial"/>
          <w:b/>
          <w:sz w:val="26"/>
          <w:szCs w:val="26"/>
        </w:rPr>
      </w:pPr>
      <w:r w:rsidRPr="00110529">
        <w:rPr>
          <w:rFonts w:ascii="Arial" w:hAnsi="Arial" w:cs="Arial"/>
          <w:b/>
          <w:sz w:val="26"/>
          <w:szCs w:val="26"/>
        </w:rPr>
        <w:lastRenderedPageBreak/>
        <w:t>TERCERO. -</w:t>
      </w:r>
      <w:r w:rsidR="00321BF8" w:rsidRPr="00110529">
        <w:rPr>
          <w:rFonts w:ascii="Arial" w:hAnsi="Arial" w:cs="Arial"/>
          <w:b/>
          <w:sz w:val="26"/>
          <w:szCs w:val="26"/>
        </w:rPr>
        <w:t xml:space="preserve"> </w:t>
      </w:r>
      <w:r w:rsidRPr="00110529">
        <w:rPr>
          <w:rFonts w:ascii="Arial" w:hAnsi="Arial" w:cs="Arial"/>
          <w:sz w:val="26"/>
          <w:szCs w:val="26"/>
        </w:rPr>
        <w:t>Que, en</w:t>
      </w:r>
      <w:r w:rsidR="00EE7502" w:rsidRPr="00110529">
        <w:rPr>
          <w:rFonts w:ascii="Arial" w:hAnsi="Arial" w:cs="Arial"/>
          <w:sz w:val="26"/>
          <w:szCs w:val="26"/>
        </w:rPr>
        <w:t xml:space="preserve"> la actualidad, la forma de acceder, detentar y ejercer el poder se ha modificado de manera sustancial, ya que, a través de las nuevas herramientas tecnológicas</w:t>
      </w:r>
      <w:r w:rsidR="00CC0CA8">
        <w:rPr>
          <w:rFonts w:ascii="Arial" w:hAnsi="Arial" w:cs="Arial"/>
          <w:sz w:val="26"/>
          <w:szCs w:val="26"/>
        </w:rPr>
        <w:t>,</w:t>
      </w:r>
      <w:r w:rsidR="00EE7502" w:rsidRPr="00110529">
        <w:rPr>
          <w:rFonts w:ascii="Arial" w:hAnsi="Arial" w:cs="Arial"/>
          <w:sz w:val="26"/>
          <w:szCs w:val="26"/>
        </w:rPr>
        <w:t xml:space="preserve"> porque es innegable que las nuevas plataformas digitales y las redes sociales, han modificado la perspectiva de pensamiento de los gobernados, quienes con mayor frecuencia exigen de sus gobernantes una conducta intachable. Uno de los temas que mayor preocupa a la ciudadanía es que el ejercicio del gasto público sea instrumentado de forma correcta y en beneficio de la sociedad, esto es, que no haya desviaciones del mismo a favores personales de quienes lo manejan y controlan, es por ello, que el modelo por el cual se determina el gasto que habrá de ejercer determinado ente público, se encuentre debidamente señalado en un instrumento legal, estableciendo cada rubro en que habrá de aplicarse, en este caso, el </w:t>
      </w:r>
      <w:r w:rsidR="005744C1">
        <w:rPr>
          <w:rFonts w:ascii="Arial" w:hAnsi="Arial" w:cs="Arial"/>
          <w:sz w:val="26"/>
          <w:szCs w:val="26"/>
        </w:rPr>
        <w:t>Presupuesto de Egresos</w:t>
      </w:r>
      <w:r w:rsidR="00682793" w:rsidRPr="00110529">
        <w:rPr>
          <w:rFonts w:ascii="Arial" w:hAnsi="Arial" w:cs="Arial"/>
          <w:sz w:val="26"/>
          <w:szCs w:val="26"/>
        </w:rPr>
        <w:t>;</w:t>
      </w:r>
    </w:p>
    <w:p w14:paraId="23207B3E" w14:textId="77777777" w:rsidR="00682793" w:rsidRPr="00110529" w:rsidRDefault="00682793" w:rsidP="00682793">
      <w:pPr>
        <w:spacing w:after="0" w:line="360" w:lineRule="auto"/>
        <w:jc w:val="both"/>
        <w:rPr>
          <w:rFonts w:ascii="Arial" w:hAnsi="Arial" w:cs="Arial"/>
          <w:b/>
          <w:color w:val="000000"/>
          <w:sz w:val="26"/>
          <w:szCs w:val="26"/>
        </w:rPr>
      </w:pPr>
    </w:p>
    <w:p w14:paraId="3024C8CD" w14:textId="77777777" w:rsidR="00AC05E1" w:rsidRPr="00110529" w:rsidRDefault="00542A2F" w:rsidP="00542A2F">
      <w:pPr>
        <w:pStyle w:val="NormalWeb"/>
        <w:spacing w:after="0" w:line="360" w:lineRule="auto"/>
        <w:jc w:val="both"/>
        <w:rPr>
          <w:rFonts w:ascii="Arial" w:hAnsi="Arial" w:cs="Arial"/>
          <w:b/>
          <w:sz w:val="26"/>
          <w:szCs w:val="26"/>
        </w:rPr>
      </w:pPr>
      <w:r w:rsidRPr="00110529">
        <w:rPr>
          <w:rFonts w:ascii="Arial" w:hAnsi="Arial" w:cs="Arial"/>
          <w:b/>
          <w:color w:val="000000"/>
          <w:sz w:val="26"/>
          <w:szCs w:val="26"/>
        </w:rPr>
        <w:t>CUARTO. -</w:t>
      </w:r>
      <w:r w:rsidR="001017B0" w:rsidRPr="00110529">
        <w:rPr>
          <w:rFonts w:ascii="Arial" w:hAnsi="Arial" w:cs="Arial"/>
          <w:b/>
          <w:sz w:val="26"/>
          <w:szCs w:val="26"/>
        </w:rPr>
        <w:t xml:space="preserve"> </w:t>
      </w:r>
      <w:r w:rsidR="00AC05E1" w:rsidRPr="00110529">
        <w:rPr>
          <w:rFonts w:ascii="Arial" w:hAnsi="Arial" w:cs="Arial"/>
          <w:sz w:val="26"/>
          <w:szCs w:val="26"/>
        </w:rPr>
        <w:t xml:space="preserve">Que </w:t>
      </w:r>
      <w:r w:rsidRPr="00110529">
        <w:rPr>
          <w:rFonts w:ascii="Arial" w:hAnsi="Arial" w:cs="Arial"/>
          <w:sz w:val="26"/>
          <w:szCs w:val="26"/>
        </w:rPr>
        <w:t xml:space="preserve">el Decreto de </w:t>
      </w:r>
      <w:r w:rsidR="005744C1">
        <w:rPr>
          <w:rFonts w:ascii="Arial" w:hAnsi="Arial" w:cs="Arial"/>
          <w:sz w:val="26"/>
          <w:szCs w:val="26"/>
        </w:rPr>
        <w:t>Presupuesto de Egresos</w:t>
      </w:r>
      <w:r w:rsidRPr="00110529">
        <w:rPr>
          <w:rFonts w:ascii="Arial" w:hAnsi="Arial" w:cs="Arial"/>
          <w:sz w:val="26"/>
          <w:szCs w:val="26"/>
        </w:rPr>
        <w:t xml:space="preserve"> es una norma emitida por la Cámara de Diputados, en ejercicio de facultades constitucionales, que tiene las características de impersonalidad, generalidad y abstracción, de manera análoga a una norma general en sentido formal y material, en donde se establece de manera pormenorizada el gasto que habrá de ejercer la administración estatal durante un año ejercicio fiscal. En el caso del Estado de Tabasco, conforme al diseño legal, es el resultado de un procedimiento legislativo en el que intervienen dos poderes, por un </w:t>
      </w:r>
      <w:r w:rsidR="005744C1" w:rsidRPr="00110529">
        <w:rPr>
          <w:rFonts w:ascii="Arial" w:hAnsi="Arial" w:cs="Arial"/>
          <w:sz w:val="26"/>
          <w:szCs w:val="26"/>
        </w:rPr>
        <w:t>lado,</w:t>
      </w:r>
      <w:r w:rsidRPr="00110529">
        <w:rPr>
          <w:rFonts w:ascii="Arial" w:hAnsi="Arial" w:cs="Arial"/>
          <w:sz w:val="26"/>
          <w:szCs w:val="26"/>
        </w:rPr>
        <w:t xml:space="preserve"> el titular del Poder Ejecutivo es quien presenta una iniciativa en donde proyecta la totalidad del gasto que habrá de realizar durante el año fiscal correspondiente, estableciendo a su vez, el correspondiente para los demás poderes y órganos autónomos</w:t>
      </w:r>
      <w:r w:rsidR="00D7388A" w:rsidRPr="00110529">
        <w:rPr>
          <w:rFonts w:ascii="Arial" w:hAnsi="Arial" w:cs="Arial"/>
          <w:sz w:val="26"/>
          <w:szCs w:val="26"/>
        </w:rPr>
        <w:t>;</w:t>
      </w:r>
    </w:p>
    <w:p w14:paraId="0E381AB2" w14:textId="77777777" w:rsidR="004C1AE2" w:rsidRPr="00110529" w:rsidRDefault="009F7054" w:rsidP="008676F5">
      <w:pPr>
        <w:pStyle w:val="NormalWeb"/>
        <w:spacing w:after="0" w:line="360" w:lineRule="auto"/>
        <w:jc w:val="both"/>
        <w:rPr>
          <w:rFonts w:ascii="Arial" w:hAnsi="Arial" w:cs="Arial"/>
          <w:sz w:val="26"/>
          <w:szCs w:val="26"/>
        </w:rPr>
      </w:pPr>
      <w:r w:rsidRPr="00110529">
        <w:rPr>
          <w:rFonts w:ascii="Arial" w:hAnsi="Arial" w:cs="Arial"/>
          <w:b/>
          <w:sz w:val="26"/>
          <w:szCs w:val="26"/>
        </w:rPr>
        <w:lastRenderedPageBreak/>
        <w:t xml:space="preserve">QUINTO.- </w:t>
      </w:r>
      <w:r w:rsidR="007C4EB0" w:rsidRPr="00110529">
        <w:rPr>
          <w:rFonts w:ascii="Arial" w:hAnsi="Arial" w:cs="Arial"/>
          <w:sz w:val="26"/>
          <w:szCs w:val="26"/>
        </w:rPr>
        <w:t xml:space="preserve">Que </w:t>
      </w:r>
      <w:r w:rsidR="00542A2F" w:rsidRPr="00110529">
        <w:rPr>
          <w:rFonts w:ascii="Arial" w:hAnsi="Arial" w:cs="Arial"/>
          <w:sz w:val="26"/>
          <w:szCs w:val="26"/>
        </w:rPr>
        <w:t xml:space="preserve">para la elaboración y emisión del citado proyecto de </w:t>
      </w:r>
      <w:r w:rsidR="005744C1">
        <w:rPr>
          <w:rFonts w:ascii="Arial" w:hAnsi="Arial" w:cs="Arial"/>
          <w:sz w:val="26"/>
          <w:szCs w:val="26"/>
        </w:rPr>
        <w:t>Presupuesto de Egresos</w:t>
      </w:r>
      <w:r w:rsidR="00542A2F" w:rsidRPr="00110529">
        <w:rPr>
          <w:rFonts w:ascii="Arial" w:hAnsi="Arial" w:cs="Arial"/>
          <w:sz w:val="26"/>
          <w:szCs w:val="26"/>
        </w:rPr>
        <w:t xml:space="preserve">, en términos del artículo 27 de la Constitución Política del Estado, a más tardar en el mes de noviembre de cada año, el Ejecutivo local debe presentar el proyecto del Presupuesto General de Egresos ante este H. Congreso, de tal manera que sea aprobado por el </w:t>
      </w:r>
      <w:r w:rsidR="00572C14" w:rsidRPr="00110529">
        <w:rPr>
          <w:rFonts w:ascii="Arial" w:hAnsi="Arial" w:cs="Arial"/>
          <w:sz w:val="26"/>
          <w:szCs w:val="26"/>
        </w:rPr>
        <w:t>P</w:t>
      </w:r>
      <w:r w:rsidR="00542A2F" w:rsidRPr="00110529">
        <w:rPr>
          <w:rFonts w:ascii="Arial" w:hAnsi="Arial" w:cs="Arial"/>
          <w:sz w:val="26"/>
          <w:szCs w:val="26"/>
        </w:rPr>
        <w:t xml:space="preserve">oder </w:t>
      </w:r>
      <w:r w:rsidR="00572C14" w:rsidRPr="00110529">
        <w:rPr>
          <w:rFonts w:ascii="Arial" w:hAnsi="Arial" w:cs="Arial"/>
          <w:sz w:val="26"/>
          <w:szCs w:val="26"/>
        </w:rPr>
        <w:t>L</w:t>
      </w:r>
      <w:r w:rsidR="00542A2F" w:rsidRPr="00110529">
        <w:rPr>
          <w:rFonts w:ascii="Arial" w:hAnsi="Arial" w:cs="Arial"/>
          <w:sz w:val="26"/>
          <w:szCs w:val="26"/>
        </w:rPr>
        <w:t>egislativo antes de finalizar el año, pues de lo contrario se utilizarán los parámetros del año anterior en tanto se apruebe el nuevo presupuesto</w:t>
      </w:r>
      <w:r w:rsidR="00EE76C1">
        <w:rPr>
          <w:rFonts w:ascii="Arial" w:hAnsi="Arial" w:cs="Arial"/>
          <w:sz w:val="26"/>
          <w:szCs w:val="26"/>
        </w:rPr>
        <w:t xml:space="preserve">, </w:t>
      </w:r>
      <w:r w:rsidR="00572C14" w:rsidRPr="00110529">
        <w:rPr>
          <w:rFonts w:ascii="Arial" w:hAnsi="Arial" w:cs="Arial"/>
          <w:sz w:val="26"/>
          <w:szCs w:val="26"/>
        </w:rPr>
        <w:t>la Constitución prevé expresamente la facultad exclusiva del Ejecutivo, de presentar la iniciativa</w:t>
      </w:r>
      <w:r w:rsidR="006C157F">
        <w:rPr>
          <w:rFonts w:ascii="Arial" w:hAnsi="Arial" w:cs="Arial"/>
          <w:sz w:val="26"/>
          <w:szCs w:val="26"/>
        </w:rPr>
        <w:t xml:space="preserve">, </w:t>
      </w:r>
      <w:r w:rsidR="000F014B">
        <w:rPr>
          <w:rFonts w:ascii="Arial" w:hAnsi="Arial" w:cs="Arial"/>
          <w:sz w:val="26"/>
          <w:szCs w:val="26"/>
        </w:rPr>
        <w:t xml:space="preserve">donde se deduce que este Poder es </w:t>
      </w:r>
      <w:r w:rsidR="000F014B" w:rsidRPr="000F014B">
        <w:rPr>
          <w:rFonts w:ascii="Arial" w:hAnsi="Arial" w:cs="Arial"/>
          <w:sz w:val="26"/>
          <w:szCs w:val="26"/>
        </w:rPr>
        <w:t>quien tiene el conocimiento técnico necesario para la elaboración de dicha iniciativa</w:t>
      </w:r>
      <w:r w:rsidR="000F014B">
        <w:rPr>
          <w:rFonts w:ascii="Arial" w:hAnsi="Arial" w:cs="Arial"/>
          <w:sz w:val="26"/>
          <w:szCs w:val="26"/>
        </w:rPr>
        <w:t>, sin la intervención el Legislativo puesto que no puede modificarlo</w:t>
      </w:r>
      <w:r w:rsidR="004A69ED" w:rsidRPr="00110529">
        <w:rPr>
          <w:rFonts w:ascii="Arial" w:hAnsi="Arial" w:cs="Arial"/>
          <w:sz w:val="26"/>
          <w:szCs w:val="26"/>
        </w:rPr>
        <w:t>;</w:t>
      </w:r>
    </w:p>
    <w:p w14:paraId="1964D750" w14:textId="77777777" w:rsidR="00572C14" w:rsidRPr="00110529" w:rsidRDefault="00004D19" w:rsidP="00572C14">
      <w:pPr>
        <w:pStyle w:val="NormalWeb"/>
        <w:spacing w:after="0" w:line="360" w:lineRule="auto"/>
        <w:jc w:val="both"/>
        <w:rPr>
          <w:rFonts w:ascii="Arial" w:hAnsi="Arial" w:cs="Arial"/>
          <w:sz w:val="26"/>
          <w:szCs w:val="26"/>
        </w:rPr>
      </w:pPr>
      <w:r w:rsidRPr="00110529">
        <w:rPr>
          <w:rFonts w:ascii="Arial" w:hAnsi="Arial" w:cs="Arial"/>
          <w:b/>
          <w:sz w:val="26"/>
          <w:szCs w:val="26"/>
        </w:rPr>
        <w:t>SEXTO</w:t>
      </w:r>
      <w:r w:rsidR="00650751" w:rsidRPr="00110529">
        <w:rPr>
          <w:rFonts w:ascii="Arial" w:hAnsi="Arial" w:cs="Arial"/>
          <w:b/>
          <w:sz w:val="26"/>
          <w:szCs w:val="26"/>
        </w:rPr>
        <w:t xml:space="preserve">.- </w:t>
      </w:r>
      <w:r w:rsidR="00572C14" w:rsidRPr="00110529">
        <w:rPr>
          <w:rFonts w:ascii="Arial" w:hAnsi="Arial" w:cs="Arial"/>
          <w:sz w:val="26"/>
          <w:szCs w:val="26"/>
        </w:rPr>
        <w:t>Que</w:t>
      </w:r>
      <w:r w:rsidR="00572C14" w:rsidRPr="00110529">
        <w:rPr>
          <w:rFonts w:ascii="Arial" w:hAnsi="Arial" w:cs="Arial"/>
          <w:b/>
          <w:sz w:val="26"/>
          <w:szCs w:val="26"/>
        </w:rPr>
        <w:t xml:space="preserve"> </w:t>
      </w:r>
      <w:r w:rsidR="00572C14" w:rsidRPr="00110529">
        <w:rPr>
          <w:rFonts w:ascii="Arial" w:hAnsi="Arial" w:cs="Arial"/>
          <w:sz w:val="26"/>
          <w:szCs w:val="26"/>
        </w:rPr>
        <w:t xml:space="preserve">si bien nuestra Constitución Local, establece la facultad para que este Congreso apruebe el </w:t>
      </w:r>
      <w:r w:rsidR="005744C1">
        <w:rPr>
          <w:rFonts w:ascii="Arial" w:hAnsi="Arial" w:cs="Arial"/>
          <w:sz w:val="26"/>
          <w:szCs w:val="26"/>
        </w:rPr>
        <w:t>Presupuesto de Egresos</w:t>
      </w:r>
      <w:r w:rsidR="00572C14" w:rsidRPr="00110529">
        <w:rPr>
          <w:rFonts w:ascii="Arial" w:hAnsi="Arial" w:cs="Arial"/>
          <w:sz w:val="26"/>
          <w:szCs w:val="26"/>
        </w:rPr>
        <w:t xml:space="preserve"> del Estado, no menos cierto es, que actualmente </w:t>
      </w:r>
      <w:r w:rsidR="00572C14" w:rsidRPr="00110529">
        <w:rPr>
          <w:rFonts w:ascii="Arial" w:hAnsi="Arial" w:cs="Arial"/>
          <w:b/>
          <w:sz w:val="26"/>
          <w:szCs w:val="26"/>
        </w:rPr>
        <w:t>no existe disposición expresa, en la cual se otorgue a este Poder Legislativo la facultad para realizar modificaciones al citado tipo de decretos</w:t>
      </w:r>
      <w:r w:rsidR="00572C14" w:rsidRPr="00110529">
        <w:rPr>
          <w:rFonts w:ascii="Arial" w:hAnsi="Arial" w:cs="Arial"/>
          <w:sz w:val="26"/>
          <w:szCs w:val="26"/>
        </w:rPr>
        <w:t xml:space="preserve">, </w:t>
      </w:r>
      <w:r w:rsidR="00572C14" w:rsidRPr="006C157F">
        <w:rPr>
          <w:rFonts w:ascii="Arial" w:hAnsi="Arial" w:cs="Arial"/>
          <w:b/>
          <w:sz w:val="26"/>
          <w:szCs w:val="26"/>
        </w:rPr>
        <w:t>cuando así lo considere necesario</w:t>
      </w:r>
      <w:r w:rsidR="00572C14" w:rsidRPr="00110529">
        <w:rPr>
          <w:rFonts w:ascii="Arial" w:hAnsi="Arial" w:cs="Arial"/>
          <w:sz w:val="26"/>
          <w:szCs w:val="26"/>
        </w:rPr>
        <w:t xml:space="preserve">, lo cual resulta indispensable, toda vez que, es la representación de la Soberanía popular quien debe decidir la forma en que habrá de orientarse el gasto público, siendo el caso que, ante la ausencia </w:t>
      </w:r>
      <w:r w:rsidR="00C122C3">
        <w:rPr>
          <w:rFonts w:ascii="Arial" w:hAnsi="Arial" w:cs="Arial"/>
          <w:sz w:val="26"/>
          <w:szCs w:val="26"/>
        </w:rPr>
        <w:t>de disposición expresa, haría ne</w:t>
      </w:r>
      <w:r w:rsidR="00572C14" w:rsidRPr="00110529">
        <w:rPr>
          <w:rFonts w:ascii="Arial" w:hAnsi="Arial" w:cs="Arial"/>
          <w:sz w:val="26"/>
          <w:szCs w:val="26"/>
        </w:rPr>
        <w:t>gatorio el derecho existente a este órgano cameral, que representa la voz popular, para modificar el proyecto de egresos en aquellos casos de imperiosa necesidad;</w:t>
      </w:r>
    </w:p>
    <w:p w14:paraId="4CA4D7D3" w14:textId="77777777" w:rsidR="00572C14" w:rsidRPr="00110529" w:rsidRDefault="00572C14" w:rsidP="00572C14">
      <w:pPr>
        <w:pStyle w:val="NormalWeb"/>
        <w:spacing w:after="0" w:line="360" w:lineRule="auto"/>
        <w:jc w:val="both"/>
        <w:rPr>
          <w:rFonts w:ascii="Arial" w:hAnsi="Arial" w:cs="Arial"/>
          <w:sz w:val="26"/>
          <w:szCs w:val="26"/>
        </w:rPr>
      </w:pPr>
    </w:p>
    <w:p w14:paraId="6AF8A998" w14:textId="77777777" w:rsidR="00572C14" w:rsidRPr="00110529" w:rsidRDefault="00572C14" w:rsidP="00572C14">
      <w:pPr>
        <w:pStyle w:val="NormalWeb"/>
        <w:spacing w:after="0" w:line="360" w:lineRule="auto"/>
        <w:jc w:val="both"/>
        <w:rPr>
          <w:rFonts w:ascii="Arial" w:hAnsi="Arial" w:cs="Arial"/>
          <w:sz w:val="26"/>
          <w:szCs w:val="26"/>
        </w:rPr>
      </w:pPr>
    </w:p>
    <w:p w14:paraId="608F144B" w14:textId="77777777" w:rsidR="00572C14" w:rsidRPr="00110529" w:rsidRDefault="00572C14" w:rsidP="00572C14">
      <w:pPr>
        <w:pStyle w:val="NormalWeb"/>
        <w:spacing w:after="0" w:line="360" w:lineRule="auto"/>
        <w:jc w:val="both"/>
        <w:rPr>
          <w:rFonts w:ascii="Arial" w:hAnsi="Arial" w:cs="Arial"/>
          <w:sz w:val="26"/>
          <w:szCs w:val="26"/>
        </w:rPr>
      </w:pPr>
      <w:r w:rsidRPr="00110529">
        <w:rPr>
          <w:rFonts w:ascii="Arial" w:hAnsi="Arial" w:cs="Arial"/>
          <w:b/>
          <w:sz w:val="26"/>
          <w:szCs w:val="26"/>
        </w:rPr>
        <w:lastRenderedPageBreak/>
        <w:t>SÉPTIMO.</w:t>
      </w:r>
      <w:r w:rsidRPr="00110529">
        <w:rPr>
          <w:rFonts w:ascii="Arial" w:hAnsi="Arial" w:cs="Arial"/>
          <w:sz w:val="26"/>
          <w:szCs w:val="26"/>
        </w:rPr>
        <w:t xml:space="preserve"> Que es importante señalar a esta Soberanía que, a nivel federal, la cámara de diputados del Congreso de la Unión, si cuenta con facultad expresa para modificar el </w:t>
      </w:r>
      <w:r w:rsidR="005744C1">
        <w:rPr>
          <w:rFonts w:ascii="Arial" w:hAnsi="Arial" w:cs="Arial"/>
          <w:sz w:val="26"/>
          <w:szCs w:val="26"/>
        </w:rPr>
        <w:t>Presupuesto de Egresos</w:t>
      </w:r>
      <w:r w:rsidRPr="00110529">
        <w:rPr>
          <w:rFonts w:ascii="Arial" w:hAnsi="Arial" w:cs="Arial"/>
          <w:sz w:val="26"/>
          <w:szCs w:val="26"/>
        </w:rPr>
        <w:t xml:space="preserve"> que le turna el Poder Ejecutivo Federal, siendo en este caso, el poder legislativo a través de una de sus cámaras, quien finalmente determina el gasto de la federación, al respecto señala la fracción IV del artículo 74 de la Constitución Política de los Estados Unidos Mexicanos: Son facultades exclusivas de la Cámara de Diputados,</w:t>
      </w:r>
      <w:r w:rsidR="000322EA" w:rsidRPr="00110529">
        <w:rPr>
          <w:rFonts w:ascii="Arial" w:hAnsi="Arial" w:cs="Arial"/>
          <w:sz w:val="26"/>
          <w:szCs w:val="26"/>
        </w:rPr>
        <w:t xml:space="preserve"> </w:t>
      </w:r>
      <w:r w:rsidRPr="00110529">
        <w:rPr>
          <w:rFonts w:ascii="Arial" w:hAnsi="Arial" w:cs="Arial"/>
          <w:i/>
          <w:sz w:val="26"/>
          <w:szCs w:val="26"/>
        </w:rPr>
        <w:t xml:space="preserve">Aprobar anualmente el </w:t>
      </w:r>
      <w:r w:rsidR="005744C1">
        <w:rPr>
          <w:rFonts w:ascii="Arial" w:hAnsi="Arial" w:cs="Arial"/>
          <w:i/>
          <w:sz w:val="26"/>
          <w:szCs w:val="26"/>
        </w:rPr>
        <w:t>Presupuesto de Egresos</w:t>
      </w:r>
      <w:r w:rsidRPr="00110529">
        <w:rPr>
          <w:rFonts w:ascii="Arial" w:hAnsi="Arial" w:cs="Arial"/>
          <w:i/>
          <w:sz w:val="26"/>
          <w:szCs w:val="26"/>
        </w:rPr>
        <w:t xml:space="preserve"> de la Federación, </w:t>
      </w:r>
      <w:r w:rsidRPr="000535A0">
        <w:rPr>
          <w:rFonts w:ascii="Arial" w:hAnsi="Arial" w:cs="Arial"/>
          <w:b/>
          <w:i/>
          <w:sz w:val="26"/>
          <w:szCs w:val="26"/>
        </w:rPr>
        <w:t>previo examen, discusión y, en su caso, modificación del Proyecto enviado por el Ejecutivo Federal, una vez aprobadas las contribuciones que, a su juicio, deben decretarse para cubrirlo. Asimismo, podrá autorizar en dicho Presupuesto las erogaciones plurianuales para aquellos proyectos de inversión en infraestructura que se determinen conforme a lo dispuesto en la ley reglamentaria; las erogaciones correspondientes deberán incluirse en los subsecuentes Presupuestos de Egresos</w:t>
      </w:r>
      <w:r w:rsidR="00BC5DF6">
        <w:rPr>
          <w:rFonts w:ascii="Arial" w:hAnsi="Arial" w:cs="Arial"/>
          <w:i/>
          <w:sz w:val="26"/>
          <w:szCs w:val="26"/>
        </w:rPr>
        <w:t>;</w:t>
      </w:r>
    </w:p>
    <w:p w14:paraId="6C0A669F" w14:textId="77777777" w:rsidR="00D626F6" w:rsidRPr="00110529" w:rsidRDefault="00D626F6" w:rsidP="00D626F6">
      <w:pPr>
        <w:spacing w:line="360" w:lineRule="auto"/>
        <w:jc w:val="both"/>
        <w:rPr>
          <w:rFonts w:ascii="Arial" w:eastAsia="Times New Roman" w:hAnsi="Arial" w:cs="Arial"/>
          <w:color w:val="000000" w:themeColor="text1"/>
          <w:sz w:val="26"/>
          <w:szCs w:val="26"/>
          <w:lang w:eastAsia="es-MX"/>
        </w:rPr>
      </w:pPr>
      <w:r w:rsidRPr="00110529">
        <w:rPr>
          <w:rFonts w:ascii="Arial" w:hAnsi="Arial" w:cs="Arial"/>
          <w:b/>
          <w:color w:val="000000" w:themeColor="text1"/>
          <w:sz w:val="26"/>
          <w:szCs w:val="26"/>
        </w:rPr>
        <w:t xml:space="preserve">OCTAVO. – </w:t>
      </w:r>
      <w:r w:rsidRPr="00110529">
        <w:rPr>
          <w:rFonts w:ascii="Arial" w:hAnsi="Arial" w:cs="Arial"/>
          <w:color w:val="000000" w:themeColor="text1"/>
          <w:sz w:val="26"/>
          <w:szCs w:val="26"/>
        </w:rPr>
        <w:t xml:space="preserve">Que las pretensiones de esta iniciativa es armonizar la constitución Local con la Federal y </w:t>
      </w:r>
      <w:r w:rsidRPr="00110529">
        <w:rPr>
          <w:rFonts w:ascii="Arial" w:eastAsia="Times New Roman" w:hAnsi="Arial" w:cs="Arial"/>
          <w:color w:val="000000" w:themeColor="text1"/>
          <w:sz w:val="26"/>
          <w:szCs w:val="26"/>
          <w:lang w:eastAsia="es-MX"/>
        </w:rPr>
        <w:t xml:space="preserve">establecer, en los hechos, la posibilidad del Congreso Estatal de aprobar el proyecto de </w:t>
      </w:r>
      <w:r w:rsidR="005744C1">
        <w:rPr>
          <w:rFonts w:ascii="Arial" w:eastAsia="Times New Roman" w:hAnsi="Arial" w:cs="Arial"/>
          <w:color w:val="000000" w:themeColor="text1"/>
          <w:sz w:val="26"/>
          <w:szCs w:val="26"/>
          <w:lang w:eastAsia="es-MX"/>
        </w:rPr>
        <w:t>Presupuesto de Egresos</w:t>
      </w:r>
      <w:r w:rsidRPr="00110529">
        <w:rPr>
          <w:rFonts w:ascii="Arial" w:eastAsia="Times New Roman" w:hAnsi="Arial" w:cs="Arial"/>
          <w:color w:val="000000" w:themeColor="text1"/>
          <w:sz w:val="26"/>
          <w:szCs w:val="26"/>
          <w:lang w:eastAsia="es-MX"/>
        </w:rPr>
        <w:t xml:space="preserve"> del Estado, sino también la de modificar el mismo, cuando resulte necesario para la adecuada administración del Estado y en beneficio de las ciudadanas y ciudadanos tabasqueños. En el mismo sentido </w:t>
      </w:r>
      <w:r w:rsidR="00C122C3">
        <w:rPr>
          <w:rFonts w:ascii="Arial" w:eastAsia="Times New Roman" w:hAnsi="Arial" w:cs="Arial"/>
          <w:color w:val="000000" w:themeColor="text1"/>
          <w:sz w:val="26"/>
          <w:szCs w:val="26"/>
          <w:lang w:eastAsia="es-MX"/>
        </w:rPr>
        <w:t xml:space="preserve">la </w:t>
      </w:r>
      <w:bookmarkStart w:id="0" w:name="_GoBack"/>
      <w:bookmarkEnd w:id="0"/>
      <w:r w:rsidRPr="00110529">
        <w:rPr>
          <w:rFonts w:ascii="Arial" w:eastAsia="Times New Roman" w:hAnsi="Arial" w:cs="Arial"/>
          <w:color w:val="000000" w:themeColor="text1"/>
          <w:sz w:val="26"/>
          <w:szCs w:val="26"/>
          <w:lang w:eastAsia="es-MX"/>
        </w:rPr>
        <w:t xml:space="preserve">Ley de Disciplina Financiera </w:t>
      </w:r>
      <w:r w:rsidR="00BE055A" w:rsidRPr="00110529">
        <w:rPr>
          <w:rFonts w:ascii="Arial" w:eastAsia="Times New Roman" w:hAnsi="Arial" w:cs="Arial"/>
          <w:color w:val="000000" w:themeColor="text1"/>
          <w:sz w:val="26"/>
          <w:szCs w:val="26"/>
          <w:lang w:eastAsia="es-MX"/>
        </w:rPr>
        <w:t>de las Entidades Federativas y s</w:t>
      </w:r>
      <w:r w:rsidRPr="00110529">
        <w:rPr>
          <w:rFonts w:ascii="Arial" w:eastAsia="Times New Roman" w:hAnsi="Arial" w:cs="Arial"/>
          <w:color w:val="000000" w:themeColor="text1"/>
          <w:sz w:val="26"/>
          <w:szCs w:val="26"/>
          <w:lang w:eastAsia="es-MX"/>
        </w:rPr>
        <w:t>us Municipios, establece en el último párra</w:t>
      </w:r>
      <w:r w:rsidR="00BE055A" w:rsidRPr="00110529">
        <w:rPr>
          <w:rFonts w:ascii="Arial" w:eastAsia="Times New Roman" w:hAnsi="Arial" w:cs="Arial"/>
          <w:color w:val="000000" w:themeColor="text1"/>
          <w:sz w:val="26"/>
          <w:szCs w:val="26"/>
          <w:lang w:eastAsia="es-MX"/>
        </w:rPr>
        <w:t>fo del artículo 6, la posibilidad de que los poderes legislativos locales de las entidades federativas puedan modificar la propuesta de egresos remitida por el poder Ejecutivo Local</w:t>
      </w:r>
      <w:r w:rsidR="00BC5DF6">
        <w:rPr>
          <w:rFonts w:ascii="Arial" w:eastAsia="Times New Roman" w:hAnsi="Arial" w:cs="Arial"/>
          <w:color w:val="000000" w:themeColor="text1"/>
          <w:sz w:val="26"/>
          <w:szCs w:val="26"/>
          <w:lang w:eastAsia="es-MX"/>
        </w:rPr>
        <w:t>.</w:t>
      </w:r>
    </w:p>
    <w:p w14:paraId="660FD8BF" w14:textId="77777777" w:rsidR="002A62C8" w:rsidRPr="00110529" w:rsidRDefault="002A62C8" w:rsidP="00776BBF">
      <w:pPr>
        <w:spacing w:after="0" w:line="360" w:lineRule="auto"/>
        <w:ind w:firstLine="708"/>
        <w:jc w:val="both"/>
        <w:rPr>
          <w:rFonts w:ascii="Arial" w:hAnsi="Arial" w:cs="Arial"/>
          <w:sz w:val="26"/>
          <w:szCs w:val="26"/>
        </w:rPr>
      </w:pPr>
      <w:r w:rsidRPr="00110529">
        <w:rPr>
          <w:rFonts w:ascii="Arial" w:hAnsi="Arial" w:cs="Arial"/>
          <w:sz w:val="26"/>
          <w:szCs w:val="26"/>
        </w:rPr>
        <w:lastRenderedPageBreak/>
        <w:t xml:space="preserve">Por lo antes expuesto, por ser responsabilidad de este </w:t>
      </w:r>
      <w:r w:rsidR="00E51C26" w:rsidRPr="00110529">
        <w:rPr>
          <w:rFonts w:ascii="Arial" w:hAnsi="Arial" w:cs="Arial"/>
          <w:sz w:val="26"/>
          <w:szCs w:val="26"/>
        </w:rPr>
        <w:t xml:space="preserve">Honorable Congreso del Estado, </w:t>
      </w:r>
      <w:r w:rsidR="00BE055A" w:rsidRPr="00110529">
        <w:rPr>
          <w:rFonts w:ascii="Arial" w:hAnsi="Arial" w:cs="Arial"/>
          <w:sz w:val="26"/>
          <w:szCs w:val="26"/>
        </w:rPr>
        <w:t xml:space="preserve">legislar en materia </w:t>
      </w:r>
      <w:r w:rsidR="00110529" w:rsidRPr="00110529">
        <w:rPr>
          <w:rFonts w:ascii="Arial" w:hAnsi="Arial" w:cs="Arial"/>
          <w:sz w:val="26"/>
          <w:szCs w:val="26"/>
        </w:rPr>
        <w:t>presupuestal</w:t>
      </w:r>
      <w:r w:rsidR="009B7314" w:rsidRPr="00110529">
        <w:rPr>
          <w:rFonts w:ascii="Arial" w:hAnsi="Arial" w:cs="Arial"/>
          <w:sz w:val="26"/>
          <w:szCs w:val="26"/>
        </w:rPr>
        <w:t>,</w:t>
      </w:r>
      <w:r w:rsidRPr="00110529">
        <w:rPr>
          <w:rFonts w:ascii="Arial" w:hAnsi="Arial" w:cs="Arial"/>
          <w:sz w:val="26"/>
          <w:szCs w:val="26"/>
        </w:rPr>
        <w:t xml:space="preserve"> estando facultados para expedir, reformar, adicionar, derogar y abrogar las Leyes y Decretos para la mejor Administración del Estado, planeando su desarrollo económico y social, de conformidad con lo dispuesto por el Artículo 36, fracciones I, IX de la Constitución Política del Estado Libre y Soberano de Tabasco, se emite el siguiente:</w:t>
      </w:r>
    </w:p>
    <w:p w14:paraId="08FB0250" w14:textId="77777777" w:rsidR="002A62C8" w:rsidRDefault="002A62C8" w:rsidP="00776BBF">
      <w:pPr>
        <w:spacing w:after="0" w:line="360" w:lineRule="auto"/>
        <w:jc w:val="center"/>
        <w:rPr>
          <w:rFonts w:ascii="Arial" w:hAnsi="Arial" w:cs="Arial"/>
          <w:b/>
          <w:sz w:val="26"/>
          <w:szCs w:val="26"/>
        </w:rPr>
      </w:pPr>
      <w:r w:rsidRPr="00110529">
        <w:rPr>
          <w:rFonts w:ascii="Arial" w:hAnsi="Arial" w:cs="Arial"/>
          <w:b/>
          <w:sz w:val="26"/>
          <w:szCs w:val="26"/>
        </w:rPr>
        <w:t>DECRETO</w:t>
      </w:r>
    </w:p>
    <w:p w14:paraId="20947242" w14:textId="77777777" w:rsidR="002A62C8" w:rsidRPr="00110529" w:rsidRDefault="002A62C8" w:rsidP="00776BBF">
      <w:pPr>
        <w:spacing w:after="0" w:line="360" w:lineRule="auto"/>
        <w:jc w:val="both"/>
        <w:rPr>
          <w:rFonts w:ascii="Arial" w:hAnsi="Arial" w:cs="Arial"/>
          <w:b/>
          <w:sz w:val="26"/>
          <w:szCs w:val="26"/>
        </w:rPr>
      </w:pPr>
      <w:r w:rsidRPr="00110529">
        <w:rPr>
          <w:rFonts w:ascii="Arial" w:hAnsi="Arial" w:cs="Arial"/>
          <w:sz w:val="26"/>
          <w:szCs w:val="26"/>
        </w:rPr>
        <w:t xml:space="preserve">ARTÍCULO ÚNICO. </w:t>
      </w:r>
      <w:r w:rsidR="00575BC0" w:rsidRPr="00110529">
        <w:rPr>
          <w:rFonts w:ascii="Arial" w:hAnsi="Arial" w:cs="Arial"/>
          <w:sz w:val="26"/>
          <w:szCs w:val="26"/>
        </w:rPr>
        <w:t>Se Adiciona la fracción XXV, recorriéndose los subsecuentes al artículo 36 de la Constitución Política del Estado Libre y Soberano de Tabasco, para quedar como sigue</w:t>
      </w:r>
      <w:r w:rsidR="00776BBF" w:rsidRPr="00110529">
        <w:rPr>
          <w:rFonts w:ascii="Arial" w:hAnsi="Arial" w:cs="Arial"/>
          <w:sz w:val="26"/>
          <w:szCs w:val="26"/>
        </w:rPr>
        <w:t>.</w:t>
      </w:r>
    </w:p>
    <w:p w14:paraId="79F0147B" w14:textId="77777777" w:rsidR="002A62C8" w:rsidRPr="00110529" w:rsidRDefault="002A62C8" w:rsidP="00776BBF">
      <w:pPr>
        <w:spacing w:after="0" w:line="360" w:lineRule="auto"/>
        <w:jc w:val="both"/>
        <w:rPr>
          <w:rFonts w:ascii="Arial" w:hAnsi="Arial" w:cs="Arial"/>
          <w:b/>
          <w:sz w:val="26"/>
          <w:szCs w:val="26"/>
        </w:rPr>
      </w:pPr>
    </w:p>
    <w:p w14:paraId="0A4EAFF8" w14:textId="77777777" w:rsidR="00C03FA3" w:rsidRPr="00110529" w:rsidRDefault="00CA36CD" w:rsidP="00776BBF">
      <w:pPr>
        <w:autoSpaceDE w:val="0"/>
        <w:autoSpaceDN w:val="0"/>
        <w:adjustRightInd w:val="0"/>
        <w:spacing w:after="0" w:line="360" w:lineRule="auto"/>
        <w:jc w:val="center"/>
        <w:rPr>
          <w:rFonts w:ascii="Arial" w:hAnsi="Arial" w:cs="Arial"/>
          <w:b/>
          <w:sz w:val="26"/>
          <w:szCs w:val="26"/>
        </w:rPr>
      </w:pPr>
      <w:r w:rsidRPr="00110529">
        <w:rPr>
          <w:rFonts w:ascii="Arial" w:hAnsi="Arial" w:cs="Arial"/>
          <w:b/>
          <w:sz w:val="26"/>
          <w:szCs w:val="26"/>
        </w:rPr>
        <w:t>CONSTITUCIÓN POLÍTICA DEL ESTADO LIBRE Y SOBERANO DE TABASCO</w:t>
      </w:r>
      <w:r w:rsidR="00776BBF" w:rsidRPr="00110529">
        <w:rPr>
          <w:rFonts w:ascii="Arial" w:hAnsi="Arial" w:cs="Arial"/>
          <w:b/>
          <w:sz w:val="26"/>
          <w:szCs w:val="26"/>
        </w:rPr>
        <w:t>.</w:t>
      </w:r>
    </w:p>
    <w:p w14:paraId="07C1652F" w14:textId="77777777" w:rsidR="00EE3F87" w:rsidRPr="00110529" w:rsidRDefault="00EE3F87" w:rsidP="00776BBF">
      <w:pPr>
        <w:autoSpaceDE w:val="0"/>
        <w:autoSpaceDN w:val="0"/>
        <w:adjustRightInd w:val="0"/>
        <w:spacing w:after="0" w:line="360" w:lineRule="auto"/>
        <w:jc w:val="center"/>
        <w:rPr>
          <w:rFonts w:ascii="Arial" w:hAnsi="Arial" w:cs="Arial"/>
          <w:b/>
          <w:bCs/>
          <w:sz w:val="26"/>
          <w:szCs w:val="26"/>
        </w:rPr>
      </w:pPr>
    </w:p>
    <w:p w14:paraId="2153765F" w14:textId="77777777" w:rsidR="00110529" w:rsidRPr="00110529" w:rsidRDefault="00110529" w:rsidP="00110529">
      <w:pPr>
        <w:autoSpaceDE w:val="0"/>
        <w:autoSpaceDN w:val="0"/>
        <w:adjustRightInd w:val="0"/>
        <w:spacing w:after="0" w:line="360" w:lineRule="auto"/>
        <w:rPr>
          <w:rFonts w:ascii="Arial" w:hAnsi="Arial" w:cs="Arial"/>
          <w:sz w:val="26"/>
          <w:szCs w:val="26"/>
        </w:rPr>
      </w:pPr>
      <w:r w:rsidRPr="00110529">
        <w:rPr>
          <w:rFonts w:ascii="Arial" w:hAnsi="Arial" w:cs="Arial"/>
          <w:sz w:val="26"/>
          <w:szCs w:val="26"/>
        </w:rPr>
        <w:t>ARTÍCULO 36.- Son facultades del Congreso:</w:t>
      </w:r>
    </w:p>
    <w:p w14:paraId="19F0DA21" w14:textId="77777777" w:rsidR="00110529" w:rsidRPr="00110529" w:rsidRDefault="00110529" w:rsidP="00110529">
      <w:pPr>
        <w:autoSpaceDE w:val="0"/>
        <w:autoSpaceDN w:val="0"/>
        <w:adjustRightInd w:val="0"/>
        <w:spacing w:after="0" w:line="360" w:lineRule="auto"/>
        <w:rPr>
          <w:rFonts w:ascii="Arial" w:hAnsi="Arial" w:cs="Arial"/>
          <w:sz w:val="26"/>
          <w:szCs w:val="26"/>
        </w:rPr>
      </w:pPr>
    </w:p>
    <w:p w14:paraId="47ECDFA2" w14:textId="77777777" w:rsidR="00110529" w:rsidRPr="00110529" w:rsidRDefault="00110529" w:rsidP="00110529">
      <w:pPr>
        <w:autoSpaceDE w:val="0"/>
        <w:autoSpaceDN w:val="0"/>
        <w:adjustRightInd w:val="0"/>
        <w:spacing w:after="0" w:line="360" w:lineRule="auto"/>
        <w:rPr>
          <w:rFonts w:ascii="Arial" w:hAnsi="Arial" w:cs="Arial"/>
          <w:sz w:val="26"/>
          <w:szCs w:val="26"/>
        </w:rPr>
      </w:pPr>
      <w:r w:rsidRPr="00110529">
        <w:rPr>
          <w:rFonts w:ascii="Arial" w:hAnsi="Arial" w:cs="Arial"/>
          <w:sz w:val="26"/>
          <w:szCs w:val="26"/>
        </w:rPr>
        <w:t xml:space="preserve">I a la XXIV. … </w:t>
      </w:r>
    </w:p>
    <w:p w14:paraId="654C13CE" w14:textId="77777777" w:rsidR="00110529" w:rsidRPr="00110529" w:rsidRDefault="00110529" w:rsidP="00110529">
      <w:pPr>
        <w:autoSpaceDE w:val="0"/>
        <w:autoSpaceDN w:val="0"/>
        <w:adjustRightInd w:val="0"/>
        <w:spacing w:after="0" w:line="360" w:lineRule="auto"/>
        <w:rPr>
          <w:rFonts w:ascii="Arial" w:hAnsi="Arial" w:cs="Arial"/>
          <w:sz w:val="26"/>
          <w:szCs w:val="26"/>
        </w:rPr>
      </w:pPr>
    </w:p>
    <w:p w14:paraId="32A0AA64" w14:textId="77777777" w:rsidR="00110529" w:rsidRPr="00110529" w:rsidRDefault="00110529" w:rsidP="00110529">
      <w:pPr>
        <w:autoSpaceDE w:val="0"/>
        <w:autoSpaceDN w:val="0"/>
        <w:adjustRightInd w:val="0"/>
        <w:spacing w:after="0" w:line="360" w:lineRule="auto"/>
        <w:jc w:val="both"/>
        <w:rPr>
          <w:rFonts w:ascii="Arial" w:hAnsi="Arial" w:cs="Arial"/>
          <w:sz w:val="26"/>
          <w:szCs w:val="26"/>
        </w:rPr>
      </w:pPr>
      <w:r w:rsidRPr="00110529">
        <w:rPr>
          <w:rFonts w:ascii="Arial" w:hAnsi="Arial" w:cs="Arial"/>
          <w:sz w:val="26"/>
          <w:szCs w:val="26"/>
        </w:rPr>
        <w:t xml:space="preserve">XXV. Aprobar anualmente el </w:t>
      </w:r>
      <w:r w:rsidR="005744C1">
        <w:rPr>
          <w:rFonts w:ascii="Arial" w:hAnsi="Arial" w:cs="Arial"/>
          <w:sz w:val="26"/>
          <w:szCs w:val="26"/>
        </w:rPr>
        <w:t>Presupuesto de Egresos</w:t>
      </w:r>
      <w:r w:rsidRPr="00110529">
        <w:rPr>
          <w:rFonts w:ascii="Arial" w:hAnsi="Arial" w:cs="Arial"/>
          <w:sz w:val="26"/>
          <w:szCs w:val="26"/>
        </w:rPr>
        <w:t xml:space="preserve"> del Estado, previo </w:t>
      </w:r>
      <w:r>
        <w:rPr>
          <w:rFonts w:ascii="Arial" w:hAnsi="Arial" w:cs="Arial"/>
          <w:sz w:val="26"/>
          <w:szCs w:val="26"/>
        </w:rPr>
        <w:t>análisis</w:t>
      </w:r>
      <w:r w:rsidRPr="00110529">
        <w:rPr>
          <w:rFonts w:ascii="Arial" w:hAnsi="Arial" w:cs="Arial"/>
          <w:sz w:val="26"/>
          <w:szCs w:val="26"/>
        </w:rPr>
        <w:t>, discusión y, en su caso, modificación del Proyecto enviado por el Titular del Poder Ejecutivo, una vez aprobadas las contribuciones que, a su juicio, deben decretarse para cubrirlo y conforme a las bases señaladas en el artículo 27 de esta Constitución.</w:t>
      </w:r>
    </w:p>
    <w:p w14:paraId="58B58F06" w14:textId="77777777" w:rsidR="00110529" w:rsidRDefault="00110529" w:rsidP="00110529">
      <w:pPr>
        <w:autoSpaceDE w:val="0"/>
        <w:autoSpaceDN w:val="0"/>
        <w:adjustRightInd w:val="0"/>
        <w:spacing w:after="0" w:line="360" w:lineRule="auto"/>
        <w:rPr>
          <w:rFonts w:ascii="Arial" w:hAnsi="Arial" w:cs="Arial"/>
          <w:sz w:val="26"/>
          <w:szCs w:val="26"/>
        </w:rPr>
      </w:pPr>
    </w:p>
    <w:p w14:paraId="483CCB12" w14:textId="77777777" w:rsidR="00CA36CD" w:rsidRPr="00110529" w:rsidRDefault="008F4120" w:rsidP="00110529">
      <w:pPr>
        <w:autoSpaceDE w:val="0"/>
        <w:autoSpaceDN w:val="0"/>
        <w:adjustRightInd w:val="0"/>
        <w:spacing w:after="0" w:line="360" w:lineRule="auto"/>
        <w:rPr>
          <w:rFonts w:ascii="Arial" w:hAnsi="Arial" w:cs="Arial"/>
          <w:b/>
          <w:bCs/>
          <w:sz w:val="26"/>
          <w:szCs w:val="26"/>
        </w:rPr>
      </w:pPr>
      <w:r w:rsidRPr="00110529">
        <w:rPr>
          <w:rFonts w:ascii="Arial" w:hAnsi="Arial" w:cs="Arial"/>
          <w:sz w:val="26"/>
          <w:szCs w:val="26"/>
        </w:rPr>
        <w:t>XXVI a</w:t>
      </w:r>
      <w:r w:rsidR="00110529" w:rsidRPr="00110529">
        <w:rPr>
          <w:rFonts w:ascii="Arial" w:hAnsi="Arial" w:cs="Arial"/>
          <w:sz w:val="26"/>
          <w:szCs w:val="26"/>
        </w:rPr>
        <w:t xml:space="preserve"> la XLVIII.</w:t>
      </w:r>
    </w:p>
    <w:p w14:paraId="5F474EF9" w14:textId="77777777" w:rsidR="00C03FA3" w:rsidRPr="00110529" w:rsidRDefault="00C03FA3" w:rsidP="00776BBF">
      <w:pPr>
        <w:autoSpaceDE w:val="0"/>
        <w:autoSpaceDN w:val="0"/>
        <w:adjustRightInd w:val="0"/>
        <w:spacing w:after="0" w:line="360" w:lineRule="auto"/>
        <w:jc w:val="center"/>
        <w:rPr>
          <w:rFonts w:ascii="Arial" w:hAnsi="Arial" w:cs="Arial"/>
          <w:b/>
          <w:bCs/>
          <w:sz w:val="26"/>
          <w:szCs w:val="26"/>
        </w:rPr>
      </w:pPr>
      <w:r w:rsidRPr="00110529">
        <w:rPr>
          <w:rFonts w:ascii="Arial" w:hAnsi="Arial" w:cs="Arial"/>
          <w:b/>
          <w:bCs/>
          <w:sz w:val="26"/>
          <w:szCs w:val="26"/>
        </w:rPr>
        <w:lastRenderedPageBreak/>
        <w:t>TRANSITORIOS</w:t>
      </w:r>
    </w:p>
    <w:p w14:paraId="4DAD93B4" w14:textId="77777777" w:rsidR="00C03FA3" w:rsidRPr="00110529" w:rsidRDefault="00C03FA3" w:rsidP="00776BBF">
      <w:pPr>
        <w:autoSpaceDE w:val="0"/>
        <w:autoSpaceDN w:val="0"/>
        <w:adjustRightInd w:val="0"/>
        <w:spacing w:after="0" w:line="360" w:lineRule="auto"/>
        <w:jc w:val="center"/>
        <w:rPr>
          <w:rFonts w:ascii="Arial" w:hAnsi="Arial" w:cs="Arial"/>
          <w:b/>
          <w:bCs/>
          <w:sz w:val="26"/>
          <w:szCs w:val="26"/>
        </w:rPr>
      </w:pPr>
    </w:p>
    <w:p w14:paraId="170833CA" w14:textId="77777777" w:rsidR="00C03FA3" w:rsidRPr="00110529" w:rsidRDefault="00110529" w:rsidP="00776BBF">
      <w:pPr>
        <w:autoSpaceDE w:val="0"/>
        <w:autoSpaceDN w:val="0"/>
        <w:adjustRightInd w:val="0"/>
        <w:spacing w:after="0" w:line="360" w:lineRule="auto"/>
        <w:jc w:val="both"/>
        <w:rPr>
          <w:rFonts w:ascii="Arial" w:hAnsi="Arial" w:cs="Arial"/>
          <w:sz w:val="26"/>
          <w:szCs w:val="26"/>
        </w:rPr>
      </w:pPr>
      <w:r w:rsidRPr="00110529">
        <w:rPr>
          <w:rFonts w:ascii="Arial" w:hAnsi="Arial" w:cs="Arial"/>
          <w:b/>
          <w:bCs/>
          <w:sz w:val="26"/>
          <w:szCs w:val="26"/>
        </w:rPr>
        <w:t>PRIMERO. -</w:t>
      </w:r>
      <w:r w:rsidR="00C03FA3" w:rsidRPr="00110529">
        <w:rPr>
          <w:rFonts w:ascii="Arial" w:hAnsi="Arial" w:cs="Arial"/>
          <w:b/>
          <w:bCs/>
          <w:sz w:val="26"/>
          <w:szCs w:val="26"/>
        </w:rPr>
        <w:t xml:space="preserve"> </w:t>
      </w:r>
      <w:r w:rsidR="00C03FA3" w:rsidRPr="00110529">
        <w:rPr>
          <w:rFonts w:ascii="Arial" w:hAnsi="Arial" w:cs="Arial"/>
          <w:bCs/>
          <w:sz w:val="26"/>
          <w:szCs w:val="26"/>
        </w:rPr>
        <w:t>E</w:t>
      </w:r>
      <w:r w:rsidR="00C03FA3" w:rsidRPr="00110529">
        <w:rPr>
          <w:rFonts w:ascii="Arial" w:hAnsi="Arial" w:cs="Arial"/>
          <w:sz w:val="26"/>
          <w:szCs w:val="26"/>
        </w:rPr>
        <w:t>l presente decreto entrará en vigor al día siguiente de su publicación en el Periódico Oficial del Estado.</w:t>
      </w:r>
    </w:p>
    <w:p w14:paraId="30B7863B" w14:textId="77777777" w:rsidR="00C03FA3" w:rsidRPr="00110529" w:rsidRDefault="00C03FA3" w:rsidP="00776BBF">
      <w:pPr>
        <w:autoSpaceDE w:val="0"/>
        <w:autoSpaceDN w:val="0"/>
        <w:adjustRightInd w:val="0"/>
        <w:spacing w:after="0" w:line="360" w:lineRule="auto"/>
        <w:jc w:val="both"/>
        <w:rPr>
          <w:rFonts w:ascii="Arial" w:hAnsi="Arial" w:cs="Arial"/>
          <w:b/>
          <w:bCs/>
          <w:sz w:val="26"/>
          <w:szCs w:val="26"/>
        </w:rPr>
      </w:pPr>
    </w:p>
    <w:p w14:paraId="0BA5419B" w14:textId="77777777" w:rsidR="00C03FA3" w:rsidRPr="00110529" w:rsidRDefault="00110529" w:rsidP="00776BBF">
      <w:pPr>
        <w:autoSpaceDE w:val="0"/>
        <w:autoSpaceDN w:val="0"/>
        <w:adjustRightInd w:val="0"/>
        <w:spacing w:after="0" w:line="360" w:lineRule="auto"/>
        <w:jc w:val="both"/>
        <w:rPr>
          <w:rFonts w:ascii="Arial" w:hAnsi="Arial" w:cs="Arial"/>
          <w:sz w:val="26"/>
          <w:szCs w:val="26"/>
        </w:rPr>
      </w:pPr>
      <w:r w:rsidRPr="00110529">
        <w:rPr>
          <w:rFonts w:ascii="Arial" w:hAnsi="Arial" w:cs="Arial"/>
          <w:b/>
          <w:bCs/>
          <w:sz w:val="26"/>
          <w:szCs w:val="26"/>
        </w:rPr>
        <w:t>SEGUNDO. -</w:t>
      </w:r>
      <w:r w:rsidR="00C03FA3" w:rsidRPr="00110529">
        <w:rPr>
          <w:rFonts w:ascii="Arial" w:hAnsi="Arial" w:cs="Arial"/>
          <w:b/>
          <w:bCs/>
          <w:sz w:val="26"/>
          <w:szCs w:val="26"/>
        </w:rPr>
        <w:t xml:space="preserve"> </w:t>
      </w:r>
      <w:r w:rsidR="00C03FA3" w:rsidRPr="00110529">
        <w:rPr>
          <w:rFonts w:ascii="Arial" w:hAnsi="Arial" w:cs="Arial"/>
          <w:sz w:val="26"/>
          <w:szCs w:val="26"/>
        </w:rPr>
        <w:t xml:space="preserve">Se derogan las disposiciones que opongan </w:t>
      </w:r>
      <w:r w:rsidRPr="00110529">
        <w:rPr>
          <w:rFonts w:ascii="Arial" w:hAnsi="Arial" w:cs="Arial"/>
          <w:sz w:val="26"/>
          <w:szCs w:val="26"/>
        </w:rPr>
        <w:t>al presente</w:t>
      </w:r>
      <w:r w:rsidR="00C03FA3" w:rsidRPr="00110529">
        <w:rPr>
          <w:rFonts w:ascii="Arial" w:hAnsi="Arial" w:cs="Arial"/>
          <w:sz w:val="26"/>
          <w:szCs w:val="26"/>
        </w:rPr>
        <w:t xml:space="preserve"> Decreto.</w:t>
      </w:r>
    </w:p>
    <w:p w14:paraId="5DD28550" w14:textId="77777777" w:rsidR="00C03FA3" w:rsidRPr="00110529" w:rsidRDefault="00C03FA3" w:rsidP="003216E6">
      <w:pPr>
        <w:autoSpaceDE w:val="0"/>
        <w:autoSpaceDN w:val="0"/>
        <w:adjustRightInd w:val="0"/>
        <w:spacing w:after="0" w:line="240" w:lineRule="auto"/>
        <w:jc w:val="both"/>
        <w:rPr>
          <w:rFonts w:ascii="Arial" w:hAnsi="Arial" w:cs="Arial"/>
          <w:sz w:val="26"/>
          <w:szCs w:val="26"/>
        </w:rPr>
      </w:pPr>
    </w:p>
    <w:p w14:paraId="70513C21" w14:textId="77777777" w:rsidR="00C03FA3" w:rsidRPr="00110529" w:rsidRDefault="00C03FA3" w:rsidP="003216E6">
      <w:pPr>
        <w:autoSpaceDE w:val="0"/>
        <w:autoSpaceDN w:val="0"/>
        <w:adjustRightInd w:val="0"/>
        <w:spacing w:after="0" w:line="240" w:lineRule="auto"/>
        <w:jc w:val="center"/>
        <w:rPr>
          <w:rFonts w:ascii="Arial" w:hAnsi="Arial" w:cs="Arial"/>
          <w:b/>
          <w:color w:val="000000" w:themeColor="text1"/>
          <w:sz w:val="26"/>
          <w:szCs w:val="26"/>
        </w:rPr>
      </w:pPr>
    </w:p>
    <w:p w14:paraId="777CB7AB" w14:textId="77777777" w:rsidR="00C03FA3" w:rsidRPr="00110529" w:rsidRDefault="00C03FA3" w:rsidP="003216E6">
      <w:pPr>
        <w:autoSpaceDE w:val="0"/>
        <w:autoSpaceDN w:val="0"/>
        <w:adjustRightInd w:val="0"/>
        <w:spacing w:after="0" w:line="240" w:lineRule="auto"/>
        <w:jc w:val="center"/>
        <w:rPr>
          <w:rFonts w:ascii="Arial" w:hAnsi="Arial" w:cs="Arial"/>
          <w:b/>
          <w:color w:val="000000" w:themeColor="text1"/>
          <w:sz w:val="26"/>
          <w:szCs w:val="26"/>
        </w:rPr>
      </w:pPr>
      <w:r w:rsidRPr="00110529">
        <w:rPr>
          <w:rFonts w:ascii="Arial" w:hAnsi="Arial" w:cs="Arial"/>
          <w:b/>
          <w:color w:val="000000" w:themeColor="text1"/>
          <w:sz w:val="26"/>
          <w:szCs w:val="26"/>
        </w:rPr>
        <w:t>ATENTAMENTE</w:t>
      </w:r>
    </w:p>
    <w:p w14:paraId="069F1ABA" w14:textId="77777777" w:rsidR="003216E6" w:rsidRDefault="003216E6" w:rsidP="003216E6">
      <w:pPr>
        <w:spacing w:after="0" w:line="360" w:lineRule="auto"/>
        <w:jc w:val="center"/>
        <w:rPr>
          <w:rFonts w:ascii="Arial" w:hAnsi="Arial" w:cs="Arial"/>
          <w:b/>
          <w:bCs/>
          <w:color w:val="000000"/>
          <w:sz w:val="26"/>
          <w:szCs w:val="26"/>
        </w:rPr>
      </w:pPr>
    </w:p>
    <w:p w14:paraId="20D111F0" w14:textId="77777777" w:rsidR="007B78A3" w:rsidRPr="00110529" w:rsidRDefault="007B78A3" w:rsidP="003216E6">
      <w:pPr>
        <w:spacing w:after="0" w:line="360" w:lineRule="auto"/>
        <w:jc w:val="center"/>
        <w:rPr>
          <w:rFonts w:ascii="Arial" w:hAnsi="Arial" w:cs="Arial"/>
          <w:b/>
          <w:bCs/>
          <w:color w:val="000000"/>
          <w:sz w:val="26"/>
          <w:szCs w:val="26"/>
        </w:rPr>
      </w:pPr>
    </w:p>
    <w:p w14:paraId="0FA9D8CA" w14:textId="77777777" w:rsidR="002A7C4A" w:rsidRPr="00110529" w:rsidRDefault="002A7C4A" w:rsidP="003216E6">
      <w:pPr>
        <w:spacing w:after="0" w:line="360" w:lineRule="auto"/>
        <w:jc w:val="center"/>
        <w:rPr>
          <w:rFonts w:ascii="Arial" w:hAnsi="Arial" w:cs="Arial"/>
          <w:b/>
          <w:bCs/>
          <w:color w:val="000000"/>
          <w:sz w:val="26"/>
          <w:szCs w:val="26"/>
        </w:rPr>
      </w:pPr>
      <w:r w:rsidRPr="00110529">
        <w:rPr>
          <w:rFonts w:ascii="Arial" w:hAnsi="Arial" w:cs="Arial"/>
          <w:b/>
          <w:bCs/>
          <w:color w:val="000000"/>
          <w:sz w:val="26"/>
          <w:szCs w:val="26"/>
        </w:rPr>
        <w:t>“DEMOCRACIA YA, PATRIA PARA TODOS”</w:t>
      </w:r>
    </w:p>
    <w:p w14:paraId="01EE847E" w14:textId="77777777" w:rsidR="00C03FA3" w:rsidRPr="00110529" w:rsidRDefault="00C03FA3" w:rsidP="003216E6">
      <w:pPr>
        <w:spacing w:after="0" w:line="240" w:lineRule="auto"/>
        <w:jc w:val="both"/>
        <w:rPr>
          <w:rFonts w:ascii="Arial" w:hAnsi="Arial" w:cs="Arial"/>
          <w:sz w:val="26"/>
          <w:szCs w:val="26"/>
        </w:rPr>
      </w:pPr>
    </w:p>
    <w:p w14:paraId="365D97B6" w14:textId="77777777" w:rsidR="003216E6" w:rsidRPr="00110529" w:rsidRDefault="003216E6" w:rsidP="003216E6">
      <w:pPr>
        <w:spacing w:after="0" w:line="240" w:lineRule="auto"/>
        <w:jc w:val="center"/>
        <w:rPr>
          <w:rFonts w:ascii="Arial" w:hAnsi="Arial" w:cs="Arial"/>
          <w:b/>
          <w:sz w:val="26"/>
          <w:szCs w:val="26"/>
        </w:rPr>
      </w:pPr>
    </w:p>
    <w:p w14:paraId="3F91F4F7" w14:textId="77777777" w:rsidR="003216E6" w:rsidRPr="00110529" w:rsidRDefault="003216E6" w:rsidP="003216E6">
      <w:pPr>
        <w:spacing w:after="0" w:line="240" w:lineRule="auto"/>
        <w:jc w:val="center"/>
        <w:rPr>
          <w:rFonts w:ascii="Arial" w:hAnsi="Arial" w:cs="Arial"/>
          <w:b/>
          <w:sz w:val="26"/>
          <w:szCs w:val="26"/>
        </w:rPr>
      </w:pPr>
    </w:p>
    <w:p w14:paraId="5D6F7C06" w14:textId="77777777" w:rsidR="00FF6D38" w:rsidRDefault="00FF6D38" w:rsidP="003216E6">
      <w:pPr>
        <w:spacing w:after="0" w:line="240" w:lineRule="auto"/>
        <w:jc w:val="center"/>
        <w:rPr>
          <w:rFonts w:ascii="Arial" w:hAnsi="Arial" w:cs="Arial"/>
          <w:b/>
          <w:sz w:val="26"/>
          <w:szCs w:val="26"/>
        </w:rPr>
      </w:pPr>
    </w:p>
    <w:p w14:paraId="18F5D949" w14:textId="77777777" w:rsidR="007B78A3" w:rsidRPr="00110529" w:rsidRDefault="007B78A3" w:rsidP="003216E6">
      <w:pPr>
        <w:spacing w:after="0" w:line="240" w:lineRule="auto"/>
        <w:jc w:val="center"/>
        <w:rPr>
          <w:rFonts w:ascii="Arial" w:hAnsi="Arial" w:cs="Arial"/>
          <w:b/>
          <w:sz w:val="26"/>
          <w:szCs w:val="26"/>
        </w:rPr>
      </w:pPr>
    </w:p>
    <w:p w14:paraId="2A9D7699" w14:textId="77777777" w:rsidR="00C03FA3" w:rsidRPr="00110529" w:rsidRDefault="00C03FA3" w:rsidP="003216E6">
      <w:pPr>
        <w:spacing w:after="0" w:line="240" w:lineRule="auto"/>
        <w:jc w:val="center"/>
        <w:rPr>
          <w:rFonts w:ascii="Arial" w:hAnsi="Arial" w:cs="Arial"/>
          <w:b/>
          <w:sz w:val="26"/>
          <w:szCs w:val="26"/>
        </w:rPr>
      </w:pPr>
      <w:r w:rsidRPr="00110529">
        <w:rPr>
          <w:rFonts w:ascii="Arial" w:hAnsi="Arial" w:cs="Arial"/>
          <w:b/>
          <w:sz w:val="26"/>
          <w:szCs w:val="26"/>
        </w:rPr>
        <w:t>DIPUTADA DOLORES DEL CARMEN</w:t>
      </w:r>
    </w:p>
    <w:p w14:paraId="75DBA472" w14:textId="77777777" w:rsidR="002A7C4A" w:rsidRPr="00110529" w:rsidRDefault="00C03FA3" w:rsidP="003216E6">
      <w:pPr>
        <w:spacing w:after="0" w:line="240" w:lineRule="auto"/>
        <w:jc w:val="center"/>
        <w:rPr>
          <w:rFonts w:ascii="Arial" w:hAnsi="Arial" w:cs="Arial"/>
          <w:b/>
          <w:sz w:val="26"/>
          <w:szCs w:val="26"/>
        </w:rPr>
      </w:pPr>
      <w:r w:rsidRPr="00110529">
        <w:rPr>
          <w:rFonts w:ascii="Arial" w:hAnsi="Arial" w:cs="Arial"/>
          <w:b/>
          <w:sz w:val="26"/>
          <w:szCs w:val="26"/>
        </w:rPr>
        <w:t>GUTIÉRREZ ZURITA</w:t>
      </w:r>
    </w:p>
    <w:p w14:paraId="06409397" w14:textId="77777777" w:rsidR="007B78A3" w:rsidRDefault="007B78A3" w:rsidP="003216E6">
      <w:pPr>
        <w:spacing w:after="0" w:line="240" w:lineRule="auto"/>
        <w:jc w:val="center"/>
        <w:rPr>
          <w:rFonts w:ascii="Arial Narrow" w:hAnsi="Arial Narrow"/>
          <w:sz w:val="26"/>
          <w:szCs w:val="26"/>
        </w:rPr>
      </w:pPr>
    </w:p>
    <w:p w14:paraId="766ACA2A" w14:textId="77777777" w:rsidR="006040A4" w:rsidRPr="00110529" w:rsidRDefault="00C03FA3" w:rsidP="003216E6">
      <w:pPr>
        <w:spacing w:after="0" w:line="240" w:lineRule="auto"/>
        <w:jc w:val="center"/>
        <w:rPr>
          <w:rFonts w:ascii="Arial" w:hAnsi="Arial" w:cs="Arial"/>
          <w:sz w:val="26"/>
          <w:szCs w:val="26"/>
        </w:rPr>
      </w:pPr>
      <w:r w:rsidRPr="00110529">
        <w:rPr>
          <w:rFonts w:ascii="Arial Narrow" w:hAnsi="Arial Narrow"/>
          <w:sz w:val="26"/>
          <w:szCs w:val="26"/>
        </w:rPr>
        <w:t>FRACCIÓN PARLAMENTARIA DEL PRD</w:t>
      </w:r>
    </w:p>
    <w:sectPr w:rsidR="006040A4" w:rsidRPr="00110529">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1F836" w14:textId="77777777" w:rsidR="001E21FB" w:rsidRDefault="001E21FB" w:rsidP="00187F85">
      <w:pPr>
        <w:spacing w:after="0" w:line="240" w:lineRule="auto"/>
      </w:pPr>
      <w:r>
        <w:separator/>
      </w:r>
    </w:p>
  </w:endnote>
  <w:endnote w:type="continuationSeparator" w:id="0">
    <w:p w14:paraId="3951102D" w14:textId="77777777" w:rsidR="001E21FB" w:rsidRDefault="001E21FB" w:rsidP="001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 Narrow">
    <w:panose1 w:val="020B0506020202030204"/>
    <w:charset w:val="00"/>
    <w:family w:val="auto"/>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50487"/>
      <w:docPartObj>
        <w:docPartGallery w:val="Page Numbers (Bottom of Page)"/>
        <w:docPartUnique/>
      </w:docPartObj>
    </w:sdtPr>
    <w:sdtEndPr/>
    <w:sdtContent>
      <w:p w14:paraId="6688120E" w14:textId="77777777" w:rsidR="00FA2F91" w:rsidRDefault="00FA2F91">
        <w:pPr>
          <w:pStyle w:val="Piedepgina"/>
        </w:pPr>
        <w:r>
          <w:rPr>
            <w:rFonts w:asciiTheme="majorHAnsi" w:eastAsiaTheme="majorEastAsia" w:hAnsiTheme="majorHAnsi" w:cstheme="majorBidi"/>
            <w:noProof/>
            <w:sz w:val="28"/>
            <w:szCs w:val="28"/>
            <w:lang w:val="es-ES" w:eastAsia="es-ES"/>
          </w:rPr>
          <mc:AlternateContent>
            <mc:Choice Requires="wps">
              <w:drawing>
                <wp:anchor distT="0" distB="0" distL="114300" distR="114300" simplePos="0" relativeHeight="251663360" behindDoc="0" locked="0" layoutInCell="1" allowOverlap="1" wp14:anchorId="674C068D" wp14:editId="6AA44CA6">
                  <wp:simplePos x="0" y="0"/>
                  <wp:positionH relativeFrom="rightMargin">
                    <wp:align>center</wp:align>
                  </wp:positionH>
                  <wp:positionV relativeFrom="bottomMargin">
                    <wp:align>center</wp:align>
                  </wp:positionV>
                  <wp:extent cx="512445" cy="441325"/>
                  <wp:effectExtent l="0" t="0" r="1905" b="0"/>
                  <wp:wrapNone/>
                  <wp:docPr id="52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41BDD60" w14:textId="77777777" w:rsidR="00FA2F91" w:rsidRDefault="00FA2F91">
                              <w:pPr>
                                <w:pStyle w:val="Piedepgina"/>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C122C3" w:rsidRPr="00C122C3">
                                <w:rPr>
                                  <w:noProof/>
                                  <w:sz w:val="28"/>
                                  <w:szCs w:val="28"/>
                                  <w:lang w:val="es-ES"/>
                                </w:rPr>
                                <w:t>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13" o:spid="_x0000_s1027" type="#_x0000_t176" style="position:absolute;margin-left:0;margin-top:0;width:40.35pt;height:34.7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" filled="f" fillcolor="#5c83b4" stroked="f" strokecolor="#737373">
                  <v:textbox>
                    <w:txbxContent>
                      <w:p w:rsidR="00FA2F91" w:rsidRDefault="00FA2F91">
                        <w:pPr>
                          <w:pStyle w:val="Piedepgina"/>
                          <w:pBdr>
                            <w:top w:val="single" w:sz="12" w:space="1" w:color="A5A5A5" w:themeColor="accent3"/>
                            <w:bottom w:val="single" w:sz="48" w:space="1" w:color="A5A5A5" w:themeColor="accent3"/>
                          </w:pBdr>
                          <w:jc w:val="center"/>
                          <w:rPr>
                            <w:sz w:val="28"/>
                            <w:szCs w:val="28"/>
                          </w:rPr>
                        </w:pPr>
                        <w:r>
                          <w:rPr>
                            <w:szCs w:val="21"/>
                          </w:rPr>
                          <w:fldChar w:fldCharType="begin"/>
                        </w:r>
                        <w:r>
                          <w:instrText>PAGE    \* MERGEFORMAT</w:instrText>
                        </w:r>
                        <w:r>
                          <w:rPr>
                            <w:szCs w:val="21"/>
                          </w:rPr>
                          <w:fldChar w:fldCharType="separate"/>
                        </w:r>
                        <w:r w:rsidR="008F4120" w:rsidRPr="008F4120">
                          <w:rPr>
                            <w:noProof/>
                            <w:sz w:val="28"/>
                            <w:szCs w:val="28"/>
                            <w:lang w:val="es-ES"/>
                          </w:rPr>
                          <w:t>7</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AA3F1" w14:textId="77777777" w:rsidR="001E21FB" w:rsidRDefault="001E21FB" w:rsidP="00187F85">
      <w:pPr>
        <w:spacing w:after="0" w:line="240" w:lineRule="auto"/>
      </w:pPr>
      <w:r>
        <w:separator/>
      </w:r>
    </w:p>
  </w:footnote>
  <w:footnote w:type="continuationSeparator" w:id="0">
    <w:p w14:paraId="78B2547B" w14:textId="77777777" w:rsidR="001E21FB" w:rsidRDefault="001E21FB" w:rsidP="00187F85">
      <w:pPr>
        <w:spacing w:after="0" w:line="240" w:lineRule="auto"/>
      </w:pPr>
      <w:r>
        <w:continuationSeparator/>
      </w:r>
    </w:p>
  </w:footnote>
  <w:footnote w:id="1">
    <w:p w14:paraId="3C1D7F0E" w14:textId="77777777" w:rsidR="0098323D" w:rsidRDefault="0098323D">
      <w:pPr>
        <w:pStyle w:val="Textonotapie"/>
      </w:pPr>
      <w:r>
        <w:rPr>
          <w:rStyle w:val="Refdenotaalpie"/>
        </w:rPr>
        <w:footnoteRef/>
      </w:r>
      <w:r>
        <w:t xml:space="preserve"> </w:t>
      </w:r>
      <w:r w:rsidRPr="00C177AE">
        <w:rPr>
          <w:rFonts w:ascii="Arial Narrow" w:hAnsi="Arial Narrow"/>
          <w:sz w:val="16"/>
        </w:rPr>
        <w:t>https://www.nuevatribuna.es/articulo/historia/division-poderes-locke-montesquieu/20170806191458142412.html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02A69" w14:textId="77777777" w:rsidR="00FA2F91" w:rsidRPr="00FF5454" w:rsidRDefault="0081332C" w:rsidP="0081332C">
    <w:pPr>
      <w:spacing w:after="0" w:line="240" w:lineRule="auto"/>
      <w:ind w:left="1134" w:right="1750"/>
      <w:jc w:val="center"/>
      <w:rPr>
        <w:rFonts w:ascii="Arial" w:hAnsi="Arial" w:cs="Arial"/>
        <w:b/>
        <w:sz w:val="26"/>
        <w:szCs w:val="26"/>
      </w:rPr>
    </w:pPr>
    <w:r w:rsidRPr="00F45334">
      <w:rPr>
        <w:b/>
        <w:noProof/>
        <w:sz w:val="26"/>
        <w:szCs w:val="26"/>
        <w:lang w:val="es-ES" w:eastAsia="es-ES"/>
      </w:rPr>
      <w:drawing>
        <wp:anchor distT="0" distB="0" distL="114300" distR="114300" simplePos="0" relativeHeight="251667456" behindDoc="0" locked="0" layoutInCell="1" allowOverlap="1" wp14:anchorId="1A1F5D10" wp14:editId="4041E61C">
          <wp:simplePos x="0" y="0"/>
          <wp:positionH relativeFrom="margin">
            <wp:posOffset>-602615</wp:posOffset>
          </wp:positionH>
          <wp:positionV relativeFrom="margin">
            <wp:posOffset>-1260475</wp:posOffset>
          </wp:positionV>
          <wp:extent cx="873125" cy="873125"/>
          <wp:effectExtent l="0" t="0" r="3175" b="317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Nacional.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73125" cy="873125"/>
                  </a:xfrm>
                  <a:prstGeom prst="rect">
                    <a:avLst/>
                  </a:prstGeom>
                </pic:spPr>
              </pic:pic>
            </a:graphicData>
          </a:graphic>
          <wp14:sizeRelH relativeFrom="margin">
            <wp14:pctWidth>0</wp14:pctWidth>
          </wp14:sizeRelH>
          <wp14:sizeRelV relativeFrom="margin">
            <wp14:pctHeight>0</wp14:pctHeight>
          </wp14:sizeRelV>
        </wp:anchor>
      </w:drawing>
    </w:r>
    <w:r>
      <w:rPr>
        <w:noProof/>
        <w:szCs w:val="40"/>
        <w:lang w:val="es-ES" w:eastAsia="es-ES"/>
      </w:rPr>
      <w:drawing>
        <wp:anchor distT="0" distB="0" distL="114300" distR="114300" simplePos="0" relativeHeight="251661823" behindDoc="0" locked="0" layoutInCell="1" allowOverlap="1" wp14:anchorId="3B259BF6" wp14:editId="2CDCF367">
          <wp:simplePos x="0" y="0"/>
          <wp:positionH relativeFrom="margin">
            <wp:posOffset>4364355</wp:posOffset>
          </wp:positionH>
          <wp:positionV relativeFrom="margin">
            <wp:posOffset>-1184910</wp:posOffset>
          </wp:positionV>
          <wp:extent cx="2279650" cy="756920"/>
          <wp:effectExtent l="0" t="0" r="6350" b="5080"/>
          <wp:wrapSquare wrapText="bothSides"/>
          <wp:docPr id="5" name="Imagen 5" descr="Logo_Congreso_Tamaño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ngreso_Tamañodoc"/>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79650" cy="756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2F91" w:rsidRPr="00FF5454">
      <w:rPr>
        <w:rFonts w:ascii="Arial" w:hAnsi="Arial" w:cs="Arial"/>
        <w:b/>
        <w:sz w:val="26"/>
        <w:szCs w:val="26"/>
      </w:rPr>
      <w:t>DIP</w:t>
    </w:r>
    <w:r w:rsidR="00FA2F91">
      <w:rPr>
        <w:rFonts w:ascii="Arial" w:hAnsi="Arial" w:cs="Arial"/>
        <w:b/>
        <w:sz w:val="26"/>
        <w:szCs w:val="26"/>
      </w:rPr>
      <w:t>UTADA</w:t>
    </w:r>
    <w:r w:rsidR="00FA2F91" w:rsidRPr="00FF5454">
      <w:rPr>
        <w:rFonts w:ascii="Arial" w:hAnsi="Arial" w:cs="Arial"/>
        <w:b/>
        <w:sz w:val="26"/>
        <w:szCs w:val="26"/>
      </w:rPr>
      <w:t xml:space="preserve"> DOLORES DEL CARMEN</w:t>
    </w:r>
  </w:p>
  <w:p w14:paraId="6FE7B105" w14:textId="77777777" w:rsidR="00FA2F91" w:rsidRDefault="00FA2F91" w:rsidP="002A62C8">
    <w:pPr>
      <w:spacing w:after="0" w:line="240" w:lineRule="auto"/>
      <w:ind w:left="1134" w:right="1185"/>
      <w:jc w:val="center"/>
      <w:rPr>
        <w:rFonts w:ascii="Arial" w:hAnsi="Arial" w:cs="Arial"/>
        <w:b/>
        <w:sz w:val="26"/>
        <w:szCs w:val="26"/>
      </w:rPr>
    </w:pPr>
    <w:r w:rsidRPr="00FF5454">
      <w:rPr>
        <w:rFonts w:ascii="Arial" w:hAnsi="Arial" w:cs="Arial"/>
        <w:b/>
        <w:sz w:val="26"/>
        <w:szCs w:val="26"/>
      </w:rPr>
      <w:t>GUTIÉRREZ ZURITA</w:t>
    </w:r>
  </w:p>
  <w:p w14:paraId="267EF378" w14:textId="77777777" w:rsidR="00FA2F91" w:rsidRDefault="00FA2F91" w:rsidP="002A62C8">
    <w:pPr>
      <w:spacing w:after="0" w:line="240" w:lineRule="auto"/>
      <w:ind w:left="1134" w:right="1185"/>
      <w:jc w:val="center"/>
      <w:rPr>
        <w:rFonts w:ascii="Arial" w:hAnsi="Arial" w:cs="Arial"/>
        <w:b/>
        <w:sz w:val="26"/>
        <w:szCs w:val="26"/>
      </w:rPr>
    </w:pPr>
    <w:r w:rsidRPr="0019133A">
      <w:rPr>
        <w:rFonts w:ascii="Arial Narrow" w:hAnsi="Arial Narrow"/>
      </w:rPr>
      <w:t>FRACCIÓN PARLAMENTARIA DEL PRD</w:t>
    </w:r>
  </w:p>
  <w:p w14:paraId="6F4F16BC" w14:textId="77777777" w:rsidR="00FA2F91" w:rsidRDefault="0081332C" w:rsidP="002A62C8">
    <w:pPr>
      <w:spacing w:after="0" w:line="240" w:lineRule="auto"/>
      <w:ind w:left="1134" w:right="1185"/>
      <w:rPr>
        <w:rFonts w:ascii="Arial" w:hAnsi="Arial" w:cs="Arial"/>
        <w:b/>
        <w:sz w:val="24"/>
        <w:szCs w:val="24"/>
      </w:rPr>
    </w:pPr>
    <w:r>
      <w:rPr>
        <w:rFonts w:ascii="Calibri" w:hAnsi="Calibri" w:cs="Times New Roman"/>
        <w:noProof/>
        <w:lang w:val="es-ES" w:eastAsia="es-ES"/>
      </w:rPr>
      <mc:AlternateContent>
        <mc:Choice Requires="wps">
          <w:drawing>
            <wp:anchor distT="0" distB="0" distL="114300" distR="114300" simplePos="0" relativeHeight="251669504" behindDoc="0" locked="0" layoutInCell="1" allowOverlap="1" wp14:anchorId="33727163" wp14:editId="4874BAEE">
              <wp:simplePos x="0" y="0"/>
              <wp:positionH relativeFrom="column">
                <wp:posOffset>-857250</wp:posOffset>
              </wp:positionH>
              <wp:positionV relativeFrom="paragraph">
                <wp:posOffset>168275</wp:posOffset>
              </wp:positionV>
              <wp:extent cx="1384935" cy="295275"/>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295275"/>
                      </a:xfrm>
                      <a:prstGeom prst="rect">
                        <a:avLst/>
                      </a:prstGeom>
                      <a:noFill/>
                      <a:ln w="9525">
                        <a:noFill/>
                        <a:miter lim="800000"/>
                        <a:headEnd/>
                        <a:tailEnd/>
                      </a:ln>
                    </wps:spPr>
                    <wps:txbx>
                      <w:txbxContent>
                        <w:p w14:paraId="623F593A" w14:textId="77777777" w:rsidR="0081332C" w:rsidRPr="004F2BD3" w:rsidRDefault="0081332C" w:rsidP="0081332C">
                          <w:pPr>
                            <w:spacing w:line="240" w:lineRule="auto"/>
                            <w:jc w:val="center"/>
                            <w:rPr>
                              <w:sz w:val="12"/>
                            </w:rPr>
                          </w:pPr>
                          <w:r w:rsidRPr="004F2BD3">
                            <w:rPr>
                              <w:sz w:val="12"/>
                            </w:rPr>
                            <w:t>PODER LEGISLATIVO DEL ESTADO LIBRE Y SOBERANO DE TABASCO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473F9C" id="_x0000_t202" coordsize="21600,21600" o:spt="202" path="m,l,21600r21600,l21600,xe">
              <v:stroke joinstyle="miter"/>
              <v:path gradientshapeok="t" o:connecttype="rect"/>
            </v:shapetype>
            <v:shape id="Cuadro de texto 307" o:spid="_x0000_s1026" type="#_x0000_t202" style="position:absolute;left:0;text-align:left;margin-left:-67.5pt;margin-top:13.25pt;width:109.0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" filled="f" stroked="f">
              <v:textbox>
                <w:txbxContent>
                  <w:p w:rsidR="0081332C" w:rsidRPr="004F2BD3" w:rsidRDefault="0081332C" w:rsidP="0081332C">
                    <w:pPr>
                      <w:spacing w:line="240" w:lineRule="auto"/>
                      <w:jc w:val="center"/>
                      <w:rPr>
                        <w:sz w:val="12"/>
                      </w:rPr>
                    </w:pPr>
                    <w:r w:rsidRPr="004F2BD3">
                      <w:rPr>
                        <w:sz w:val="12"/>
                      </w:rPr>
                      <w:t>PODER LEGISLATIVO DEL ESTADO LIBRE Y SOBERANO DE TABASCO</w:t>
                    </w:r>
                  </w:p>
                </w:txbxContent>
              </v:textbox>
            </v:shape>
          </w:pict>
        </mc:Fallback>
      </mc:AlternateContent>
    </w:r>
  </w:p>
  <w:p w14:paraId="482829D3" w14:textId="77777777" w:rsidR="00FA2F91" w:rsidRDefault="00FA2F91" w:rsidP="0081332C">
    <w:pPr>
      <w:spacing w:after="0" w:line="360" w:lineRule="auto"/>
      <w:ind w:left="1134" w:right="1750"/>
      <w:jc w:val="center"/>
      <w:rPr>
        <w:i/>
        <w:sz w:val="20"/>
        <w:szCs w:val="20"/>
      </w:rPr>
    </w:pPr>
    <w:r w:rsidRPr="001642B0">
      <w:rPr>
        <w:i/>
        <w:sz w:val="20"/>
        <w:szCs w:val="20"/>
      </w:rPr>
      <w:t>“201</w:t>
    </w:r>
    <w:r w:rsidR="001A1735">
      <w:rPr>
        <w:i/>
        <w:sz w:val="20"/>
        <w:szCs w:val="20"/>
      </w:rPr>
      <w:t>9</w:t>
    </w:r>
    <w:r w:rsidRPr="001642B0">
      <w:rPr>
        <w:i/>
        <w:sz w:val="20"/>
        <w:szCs w:val="20"/>
      </w:rPr>
      <w:t xml:space="preserve">, </w:t>
    </w:r>
    <w:r w:rsidR="00644E69" w:rsidRPr="00644E69">
      <w:rPr>
        <w:i/>
        <w:sz w:val="20"/>
        <w:szCs w:val="20"/>
      </w:rPr>
      <w:t>Año del Caudillo del Sur, Emiliano Zapata</w:t>
    </w:r>
    <w:r w:rsidRPr="001642B0">
      <w:rPr>
        <w:i/>
        <w:sz w:val="20"/>
        <w:szCs w:val="20"/>
      </w:rPr>
      <w:t>”</w:t>
    </w:r>
  </w:p>
  <w:p w14:paraId="47D9637C" w14:textId="77777777" w:rsidR="00FA2F91" w:rsidRPr="002A62C8" w:rsidRDefault="0081332C" w:rsidP="002A62C8">
    <w:pPr>
      <w:pStyle w:val="Encabezado"/>
    </w:pPr>
    <w:r>
      <w:rPr>
        <w:noProof/>
        <w:lang w:val="es-ES" w:eastAsia="es-ES"/>
      </w:rPr>
      <mc:AlternateContent>
        <mc:Choice Requires="wps">
          <w:drawing>
            <wp:anchor distT="0" distB="0" distL="114300" distR="114300" simplePos="0" relativeHeight="251665408" behindDoc="0" locked="0" layoutInCell="1" allowOverlap="1" wp14:anchorId="41341FBE" wp14:editId="07B2895A">
              <wp:simplePos x="0" y="0"/>
              <wp:positionH relativeFrom="column">
                <wp:posOffset>-67310</wp:posOffset>
              </wp:positionH>
              <wp:positionV relativeFrom="paragraph">
                <wp:posOffset>77309</wp:posOffset>
              </wp:positionV>
              <wp:extent cx="6114196" cy="0"/>
              <wp:effectExtent l="0" t="0" r="20320" b="571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196" cy="0"/>
                      </a:xfrm>
                      <a:prstGeom prst="line">
                        <a:avLst/>
                      </a:prstGeom>
                      <a:noFill/>
                      <a:ln w="9525">
                        <a:solidFill>
                          <a:srgbClr val="CC6600"/>
                        </a:solidFill>
                        <a:round/>
                        <a:headEnd/>
                        <a:tailEnd/>
                      </a:ln>
                      <a:effectLst>
                        <a:outerShdw dist="38100" dir="5400000" algn="t" rotWithShape="0">
                          <a:srgbClr val="808080">
                            <a:alpha val="39998"/>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EFF42F7" id="Conector recto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pt,6.1pt" to="476.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" strokecolor="#c60">
              <v:shadow on="t" opacity="26213f" origin=",-.5" offset="0,3pt"/>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BA0"/>
    <w:multiLevelType w:val="hybridMultilevel"/>
    <w:tmpl w:val="B52E29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14058C"/>
    <w:multiLevelType w:val="hybridMultilevel"/>
    <w:tmpl w:val="F71217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9B1D18"/>
    <w:multiLevelType w:val="hybridMultilevel"/>
    <w:tmpl w:val="99D61C4C"/>
    <w:lvl w:ilvl="0" w:tplc="080A0013">
      <w:start w:val="1"/>
      <w:numFmt w:val="upperRoman"/>
      <w:lvlText w:val="%1."/>
      <w:lvlJc w:val="right"/>
      <w:pPr>
        <w:ind w:left="709" w:hanging="360"/>
      </w:p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3">
    <w:nsid w:val="31152267"/>
    <w:multiLevelType w:val="hybridMultilevel"/>
    <w:tmpl w:val="DDC806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DE6"/>
    <w:rsid w:val="00000F84"/>
    <w:rsid w:val="00004D19"/>
    <w:rsid w:val="000322EA"/>
    <w:rsid w:val="000535A0"/>
    <w:rsid w:val="000A0D4F"/>
    <w:rsid w:val="000C7582"/>
    <w:rsid w:val="000F014B"/>
    <w:rsid w:val="001017B0"/>
    <w:rsid w:val="00110529"/>
    <w:rsid w:val="00142075"/>
    <w:rsid w:val="00164E7B"/>
    <w:rsid w:val="00187F85"/>
    <w:rsid w:val="0019295D"/>
    <w:rsid w:val="001A1735"/>
    <w:rsid w:val="001E0208"/>
    <w:rsid w:val="001E21FB"/>
    <w:rsid w:val="001F702A"/>
    <w:rsid w:val="0029188B"/>
    <w:rsid w:val="002A62C8"/>
    <w:rsid w:val="002A7C4A"/>
    <w:rsid w:val="002B14E2"/>
    <w:rsid w:val="002B1AF3"/>
    <w:rsid w:val="002D5CFA"/>
    <w:rsid w:val="00316FBB"/>
    <w:rsid w:val="003216E6"/>
    <w:rsid w:val="00321BF8"/>
    <w:rsid w:val="00416393"/>
    <w:rsid w:val="004709BC"/>
    <w:rsid w:val="004729C5"/>
    <w:rsid w:val="00485D59"/>
    <w:rsid w:val="00492077"/>
    <w:rsid w:val="004A69ED"/>
    <w:rsid w:val="004C1AE2"/>
    <w:rsid w:val="004D2B10"/>
    <w:rsid w:val="004D46A0"/>
    <w:rsid w:val="00542A2F"/>
    <w:rsid w:val="00542CD8"/>
    <w:rsid w:val="005511BB"/>
    <w:rsid w:val="00571566"/>
    <w:rsid w:val="00572C14"/>
    <w:rsid w:val="005744C1"/>
    <w:rsid w:val="00575BC0"/>
    <w:rsid w:val="006040A4"/>
    <w:rsid w:val="0063326C"/>
    <w:rsid w:val="00644E69"/>
    <w:rsid w:val="00650751"/>
    <w:rsid w:val="006570ED"/>
    <w:rsid w:val="00682793"/>
    <w:rsid w:val="006A6B81"/>
    <w:rsid w:val="006C157F"/>
    <w:rsid w:val="006D69A9"/>
    <w:rsid w:val="00732498"/>
    <w:rsid w:val="007356C7"/>
    <w:rsid w:val="00745C96"/>
    <w:rsid w:val="00776BBF"/>
    <w:rsid w:val="00783282"/>
    <w:rsid w:val="007853E0"/>
    <w:rsid w:val="007B78A3"/>
    <w:rsid w:val="007B7E3C"/>
    <w:rsid w:val="007C4EB0"/>
    <w:rsid w:val="00800747"/>
    <w:rsid w:val="0081332C"/>
    <w:rsid w:val="00832FD6"/>
    <w:rsid w:val="008676F5"/>
    <w:rsid w:val="00885FD1"/>
    <w:rsid w:val="008B268E"/>
    <w:rsid w:val="008E1E3B"/>
    <w:rsid w:val="008F4120"/>
    <w:rsid w:val="009170BF"/>
    <w:rsid w:val="00981A34"/>
    <w:rsid w:val="0098323D"/>
    <w:rsid w:val="009B5395"/>
    <w:rsid w:val="009B7314"/>
    <w:rsid w:val="009B74B4"/>
    <w:rsid w:val="009F7054"/>
    <w:rsid w:val="00AC05E1"/>
    <w:rsid w:val="00B83127"/>
    <w:rsid w:val="00B84695"/>
    <w:rsid w:val="00BC5DF6"/>
    <w:rsid w:val="00BD6B7A"/>
    <w:rsid w:val="00BE055A"/>
    <w:rsid w:val="00C03FA3"/>
    <w:rsid w:val="00C122C3"/>
    <w:rsid w:val="00C678F2"/>
    <w:rsid w:val="00C8746F"/>
    <w:rsid w:val="00C963E3"/>
    <w:rsid w:val="00CA36CD"/>
    <w:rsid w:val="00CC0CA8"/>
    <w:rsid w:val="00D01AAE"/>
    <w:rsid w:val="00D547D5"/>
    <w:rsid w:val="00D626F6"/>
    <w:rsid w:val="00D711FF"/>
    <w:rsid w:val="00D7388A"/>
    <w:rsid w:val="00D73D7E"/>
    <w:rsid w:val="00D9593E"/>
    <w:rsid w:val="00DA1AAB"/>
    <w:rsid w:val="00DB489C"/>
    <w:rsid w:val="00E07DE6"/>
    <w:rsid w:val="00E405F6"/>
    <w:rsid w:val="00E43FBF"/>
    <w:rsid w:val="00E50FDF"/>
    <w:rsid w:val="00E51C26"/>
    <w:rsid w:val="00E85964"/>
    <w:rsid w:val="00E97585"/>
    <w:rsid w:val="00EA625F"/>
    <w:rsid w:val="00EE3F87"/>
    <w:rsid w:val="00EE7502"/>
    <w:rsid w:val="00EE76C1"/>
    <w:rsid w:val="00F80971"/>
    <w:rsid w:val="00FA2F91"/>
    <w:rsid w:val="00FA7DA8"/>
    <w:rsid w:val="00FC3622"/>
    <w:rsid w:val="00FF6D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2F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E6"/>
  </w:style>
  <w:style w:type="paragraph" w:styleId="Ttulo1">
    <w:name w:val="heading 1"/>
    <w:next w:val="Normal"/>
    <w:link w:val="Ttulo1Car"/>
    <w:uiPriority w:val="9"/>
    <w:qFormat/>
    <w:rsid w:val="002A62C8"/>
    <w:pPr>
      <w:keepNext/>
      <w:keepLines/>
      <w:spacing w:after="220"/>
      <w:ind w:right="6"/>
      <w:jc w:val="center"/>
      <w:outlineLvl w:val="0"/>
    </w:pPr>
    <w:rPr>
      <w:rFonts w:ascii="Arial" w:eastAsia="Arial" w:hAnsi="Arial" w:cs="Arial"/>
      <w:b/>
      <w:color w:val="000000"/>
      <w:sz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7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F85"/>
  </w:style>
  <w:style w:type="paragraph" w:styleId="Piedepgina">
    <w:name w:val="footer"/>
    <w:basedOn w:val="Normal"/>
    <w:link w:val="PiedepginaCar"/>
    <w:uiPriority w:val="99"/>
    <w:unhideWhenUsed/>
    <w:rsid w:val="00187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F85"/>
  </w:style>
  <w:style w:type="character" w:customStyle="1" w:styleId="red">
    <w:name w:val="red"/>
    <w:basedOn w:val="Fuentedeprrafopredeter"/>
    <w:rsid w:val="001017B0"/>
  </w:style>
  <w:style w:type="character" w:styleId="Textoennegrita">
    <w:name w:val="Strong"/>
    <w:basedOn w:val="Fuentedeprrafopredeter"/>
    <w:uiPriority w:val="22"/>
    <w:qFormat/>
    <w:rsid w:val="00164E7B"/>
    <w:rPr>
      <w:b/>
      <w:bCs/>
    </w:rPr>
  </w:style>
  <w:style w:type="paragraph" w:styleId="NormalWeb">
    <w:name w:val="Normal (Web)"/>
    <w:basedOn w:val="Normal"/>
    <w:uiPriority w:val="99"/>
    <w:unhideWhenUsed/>
    <w:rsid w:val="00164E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64E7B"/>
    <w:rPr>
      <w:color w:val="0000FF"/>
      <w:u w:val="single"/>
    </w:rPr>
  </w:style>
  <w:style w:type="paragraph" w:styleId="Prrafodelista">
    <w:name w:val="List Paragraph"/>
    <w:basedOn w:val="Normal"/>
    <w:uiPriority w:val="34"/>
    <w:qFormat/>
    <w:rsid w:val="007853E0"/>
    <w:pPr>
      <w:ind w:left="720"/>
      <w:contextualSpacing/>
    </w:pPr>
  </w:style>
  <w:style w:type="character" w:customStyle="1" w:styleId="Ttulo1Car">
    <w:name w:val="Título 1 Car"/>
    <w:basedOn w:val="Fuentedeprrafopredeter"/>
    <w:link w:val="Ttulo1"/>
    <w:uiPriority w:val="9"/>
    <w:rsid w:val="002A62C8"/>
    <w:rPr>
      <w:rFonts w:ascii="Arial" w:eastAsia="Arial" w:hAnsi="Arial" w:cs="Arial"/>
      <w:b/>
      <w:color w:val="000000"/>
      <w:sz w:val="28"/>
      <w:lang w:eastAsia="es-MX"/>
    </w:rPr>
  </w:style>
  <w:style w:type="paragraph" w:styleId="Sinespaciado">
    <w:name w:val="No Spacing"/>
    <w:uiPriority w:val="99"/>
    <w:qFormat/>
    <w:rsid w:val="004709BC"/>
    <w:pPr>
      <w:spacing w:after="0" w:line="240" w:lineRule="auto"/>
    </w:pPr>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832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323D"/>
    <w:rPr>
      <w:sz w:val="20"/>
      <w:szCs w:val="20"/>
    </w:rPr>
  </w:style>
  <w:style w:type="character" w:styleId="Refdenotaalpie">
    <w:name w:val="footnote reference"/>
    <w:basedOn w:val="Fuentedeprrafopredeter"/>
    <w:uiPriority w:val="99"/>
    <w:semiHidden/>
    <w:unhideWhenUsed/>
    <w:rsid w:val="0098323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DE6"/>
  </w:style>
  <w:style w:type="paragraph" w:styleId="Ttulo1">
    <w:name w:val="heading 1"/>
    <w:next w:val="Normal"/>
    <w:link w:val="Ttulo1Car"/>
    <w:uiPriority w:val="9"/>
    <w:qFormat/>
    <w:rsid w:val="002A62C8"/>
    <w:pPr>
      <w:keepNext/>
      <w:keepLines/>
      <w:spacing w:after="220"/>
      <w:ind w:right="6"/>
      <w:jc w:val="center"/>
      <w:outlineLvl w:val="0"/>
    </w:pPr>
    <w:rPr>
      <w:rFonts w:ascii="Arial" w:eastAsia="Arial" w:hAnsi="Arial" w:cs="Arial"/>
      <w:b/>
      <w:color w:val="000000"/>
      <w:sz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7F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7F85"/>
  </w:style>
  <w:style w:type="paragraph" w:styleId="Piedepgina">
    <w:name w:val="footer"/>
    <w:basedOn w:val="Normal"/>
    <w:link w:val="PiedepginaCar"/>
    <w:uiPriority w:val="99"/>
    <w:unhideWhenUsed/>
    <w:rsid w:val="00187F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7F85"/>
  </w:style>
  <w:style w:type="character" w:customStyle="1" w:styleId="red">
    <w:name w:val="red"/>
    <w:basedOn w:val="Fuentedeprrafopredeter"/>
    <w:rsid w:val="001017B0"/>
  </w:style>
  <w:style w:type="character" w:styleId="Textoennegrita">
    <w:name w:val="Strong"/>
    <w:basedOn w:val="Fuentedeprrafopredeter"/>
    <w:uiPriority w:val="22"/>
    <w:qFormat/>
    <w:rsid w:val="00164E7B"/>
    <w:rPr>
      <w:b/>
      <w:bCs/>
    </w:rPr>
  </w:style>
  <w:style w:type="paragraph" w:styleId="NormalWeb">
    <w:name w:val="Normal (Web)"/>
    <w:basedOn w:val="Normal"/>
    <w:uiPriority w:val="99"/>
    <w:unhideWhenUsed/>
    <w:rsid w:val="00164E7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64E7B"/>
    <w:rPr>
      <w:color w:val="0000FF"/>
      <w:u w:val="single"/>
    </w:rPr>
  </w:style>
  <w:style w:type="paragraph" w:styleId="Prrafodelista">
    <w:name w:val="List Paragraph"/>
    <w:basedOn w:val="Normal"/>
    <w:uiPriority w:val="34"/>
    <w:qFormat/>
    <w:rsid w:val="007853E0"/>
    <w:pPr>
      <w:ind w:left="720"/>
      <w:contextualSpacing/>
    </w:pPr>
  </w:style>
  <w:style w:type="character" w:customStyle="1" w:styleId="Ttulo1Car">
    <w:name w:val="Título 1 Car"/>
    <w:basedOn w:val="Fuentedeprrafopredeter"/>
    <w:link w:val="Ttulo1"/>
    <w:uiPriority w:val="9"/>
    <w:rsid w:val="002A62C8"/>
    <w:rPr>
      <w:rFonts w:ascii="Arial" w:eastAsia="Arial" w:hAnsi="Arial" w:cs="Arial"/>
      <w:b/>
      <w:color w:val="000000"/>
      <w:sz w:val="28"/>
      <w:lang w:eastAsia="es-MX"/>
    </w:rPr>
  </w:style>
  <w:style w:type="paragraph" w:styleId="Sinespaciado">
    <w:name w:val="No Spacing"/>
    <w:uiPriority w:val="99"/>
    <w:qFormat/>
    <w:rsid w:val="004709BC"/>
    <w:pPr>
      <w:spacing w:after="0" w:line="240" w:lineRule="auto"/>
    </w:pPr>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832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323D"/>
    <w:rPr>
      <w:sz w:val="20"/>
      <w:szCs w:val="20"/>
    </w:rPr>
  </w:style>
  <w:style w:type="character" w:styleId="Refdenotaalpie">
    <w:name w:val="footnote reference"/>
    <w:basedOn w:val="Fuentedeprrafopredeter"/>
    <w:uiPriority w:val="99"/>
    <w:semiHidden/>
    <w:unhideWhenUsed/>
    <w:rsid w:val="00983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90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FD5B-30E7-EA49-B75F-DA5EBD24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1436</Words>
  <Characters>7901</Characters>
  <Application>Microsoft Macintosh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 Pachela Gaudiano</dc:creator>
  <cp:lastModifiedBy>Macbook</cp:lastModifiedBy>
  <cp:revision>22</cp:revision>
  <cp:lastPrinted>2018-11-06T14:10:00Z</cp:lastPrinted>
  <dcterms:created xsi:type="dcterms:W3CDTF">2019-12-03T02:26:00Z</dcterms:created>
  <dcterms:modified xsi:type="dcterms:W3CDTF">2019-12-03T22:45:00Z</dcterms:modified>
</cp:coreProperties>
</file>